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035" w:rsidRPr="009B531E" w:rsidRDefault="00EB4035" w:rsidP="00EB4035">
      <w:pPr>
        <w:numPr>
          <w:ilvl w:val="0"/>
          <w:numId w:val="1"/>
        </w:numPr>
        <w:tabs>
          <w:tab w:val="clear" w:pos="855"/>
          <w:tab w:val="num" w:pos="450"/>
          <w:tab w:val="num" w:pos="990"/>
        </w:tabs>
        <w:ind w:left="36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9B531E">
        <w:rPr>
          <w:rFonts w:asciiTheme="minorHAnsi" w:hAnsiTheme="minorHAnsi" w:cs="Arial"/>
          <w:b/>
          <w:sz w:val="22"/>
          <w:szCs w:val="22"/>
        </w:rPr>
        <w:t xml:space="preserve">POSITION </w:t>
      </w:r>
    </w:p>
    <w:p w:rsidR="00EB4035" w:rsidRPr="009B531E" w:rsidRDefault="00EB4035" w:rsidP="00EB4035">
      <w:pPr>
        <w:tabs>
          <w:tab w:val="left" w:pos="360"/>
          <w:tab w:val="left" w:pos="990"/>
        </w:tabs>
        <w:jc w:val="both"/>
        <w:rPr>
          <w:rFonts w:asciiTheme="minorHAnsi" w:hAnsiTheme="minorHAnsi" w:cs="Arial"/>
          <w:sz w:val="22"/>
          <w:szCs w:val="22"/>
        </w:rPr>
      </w:pPr>
      <w:r w:rsidRPr="009B531E">
        <w:rPr>
          <w:rFonts w:asciiTheme="minorHAnsi" w:hAnsiTheme="minorHAnsi" w:cs="Arial"/>
          <w:sz w:val="22"/>
          <w:szCs w:val="22"/>
        </w:rPr>
        <w:tab/>
      </w:r>
      <w:r w:rsidRPr="009B531E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CoRE Project Support Worker</w:t>
      </w:r>
    </w:p>
    <w:p w:rsidR="00EB4035" w:rsidRPr="009B531E" w:rsidRDefault="00EB4035" w:rsidP="00EB403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EB4035" w:rsidRPr="009B531E" w:rsidRDefault="00EB4035" w:rsidP="00EB4035">
      <w:pPr>
        <w:numPr>
          <w:ilvl w:val="0"/>
          <w:numId w:val="1"/>
        </w:numPr>
        <w:tabs>
          <w:tab w:val="clear" w:pos="855"/>
          <w:tab w:val="num" w:pos="450"/>
          <w:tab w:val="num" w:pos="990"/>
        </w:tabs>
        <w:ind w:left="36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9B531E">
        <w:rPr>
          <w:rFonts w:asciiTheme="minorHAnsi" w:hAnsiTheme="minorHAnsi" w:cs="Arial"/>
          <w:b/>
          <w:sz w:val="22"/>
          <w:szCs w:val="22"/>
        </w:rPr>
        <w:t>RESPONSIBLE TO</w:t>
      </w:r>
    </w:p>
    <w:p w:rsidR="00EB4035" w:rsidRDefault="00EB4035" w:rsidP="00EB4035">
      <w:pPr>
        <w:tabs>
          <w:tab w:val="num" w:pos="99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6F530E">
        <w:rPr>
          <w:rFonts w:asciiTheme="minorHAnsi" w:hAnsiTheme="minorHAnsi" w:cs="Arial"/>
          <w:sz w:val="22"/>
          <w:szCs w:val="22"/>
        </w:rPr>
        <w:t>Manager, Strategy and Programs</w:t>
      </w:r>
    </w:p>
    <w:p w:rsidR="00EB4035" w:rsidRPr="009B531E" w:rsidRDefault="00EB4035" w:rsidP="00EB4035">
      <w:pPr>
        <w:tabs>
          <w:tab w:val="num" w:pos="99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EB4035" w:rsidRPr="009B531E" w:rsidRDefault="00EB4035" w:rsidP="00EB4035">
      <w:pPr>
        <w:numPr>
          <w:ilvl w:val="0"/>
          <w:numId w:val="1"/>
        </w:numPr>
        <w:tabs>
          <w:tab w:val="clear" w:pos="855"/>
          <w:tab w:val="num" w:pos="450"/>
          <w:tab w:val="num" w:pos="990"/>
        </w:tabs>
        <w:ind w:left="36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9B531E">
        <w:rPr>
          <w:rFonts w:asciiTheme="minorHAnsi" w:hAnsiTheme="minorHAnsi" w:cs="Arial"/>
          <w:b/>
          <w:bCs/>
          <w:sz w:val="22"/>
          <w:szCs w:val="22"/>
          <w:lang w:eastAsia="en-US"/>
        </w:rPr>
        <w:t>LOCATION</w:t>
      </w:r>
    </w:p>
    <w:p w:rsidR="00EB4035" w:rsidRPr="009B531E" w:rsidRDefault="00EB4035" w:rsidP="00EB4035">
      <w:pPr>
        <w:ind w:left="720" w:firstLine="273"/>
        <w:jc w:val="both"/>
        <w:rPr>
          <w:rFonts w:asciiTheme="minorHAnsi" w:hAnsiTheme="minorHAnsi" w:cs="Arial"/>
          <w:sz w:val="22"/>
          <w:szCs w:val="22"/>
        </w:rPr>
      </w:pPr>
      <w:r w:rsidRPr="009B531E">
        <w:rPr>
          <w:rFonts w:asciiTheme="minorHAnsi" w:hAnsiTheme="minorHAnsi" w:cs="Arial"/>
          <w:sz w:val="22"/>
          <w:szCs w:val="22"/>
        </w:rPr>
        <w:t>Ballarat</w:t>
      </w:r>
    </w:p>
    <w:p w:rsidR="00EB4035" w:rsidRPr="009B531E" w:rsidRDefault="00EB4035" w:rsidP="00EB4035">
      <w:pPr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</w:p>
    <w:p w:rsidR="00EB4035" w:rsidRPr="009B531E" w:rsidRDefault="00EB4035" w:rsidP="00EB4035">
      <w:pPr>
        <w:numPr>
          <w:ilvl w:val="0"/>
          <w:numId w:val="1"/>
        </w:numPr>
        <w:tabs>
          <w:tab w:val="clear" w:pos="855"/>
          <w:tab w:val="num" w:pos="450"/>
          <w:tab w:val="num" w:pos="990"/>
        </w:tabs>
        <w:ind w:left="36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9B531E">
        <w:rPr>
          <w:rFonts w:asciiTheme="minorHAnsi" w:hAnsiTheme="minorHAnsi" w:cs="Arial"/>
          <w:b/>
          <w:sz w:val="22"/>
          <w:szCs w:val="22"/>
        </w:rPr>
        <w:t>AWARD</w:t>
      </w:r>
    </w:p>
    <w:p w:rsidR="00EB4035" w:rsidRPr="009B531E" w:rsidRDefault="00EB4035" w:rsidP="00EB4035">
      <w:pPr>
        <w:ind w:left="964"/>
        <w:jc w:val="both"/>
        <w:rPr>
          <w:rFonts w:asciiTheme="minorHAnsi" w:hAnsiTheme="minorHAnsi" w:cs="Arial"/>
          <w:b/>
          <w:sz w:val="22"/>
          <w:szCs w:val="22"/>
        </w:rPr>
      </w:pPr>
      <w:r w:rsidRPr="00B116DA">
        <w:rPr>
          <w:rFonts w:asciiTheme="minorHAnsi" w:hAnsiTheme="minorHAnsi" w:cs="Arial"/>
          <w:sz w:val="22"/>
          <w:szCs w:val="22"/>
        </w:rPr>
        <w:t xml:space="preserve">This position is located within Level </w:t>
      </w:r>
      <w:r>
        <w:rPr>
          <w:rFonts w:asciiTheme="minorHAnsi" w:hAnsiTheme="minorHAnsi" w:cs="Arial"/>
          <w:sz w:val="22"/>
          <w:szCs w:val="22"/>
        </w:rPr>
        <w:t>4</w:t>
      </w:r>
      <w:r w:rsidRPr="00B116DA">
        <w:rPr>
          <w:rFonts w:asciiTheme="minorHAnsi" w:hAnsiTheme="minorHAnsi" w:cs="Arial"/>
          <w:sz w:val="22"/>
          <w:szCs w:val="22"/>
        </w:rPr>
        <w:t xml:space="preserve"> of the SCHADS Award, pay point dependent on skills and experience. In addition, employer superannuation guarantee and salary packaging as per WHG policies will apply, including an additional 2% employer superannuation contribution. Annual leave variations can be purchased up to a total of 8 weeks annual leave per year [48/52]. Generous professional development opportunities are available.</w:t>
      </w:r>
    </w:p>
    <w:p w:rsidR="00EB4035" w:rsidRPr="009B531E" w:rsidRDefault="00EB4035" w:rsidP="00EB4035">
      <w:pPr>
        <w:pStyle w:val="ListParagraph"/>
        <w:jc w:val="both"/>
        <w:rPr>
          <w:rFonts w:asciiTheme="minorHAnsi" w:hAnsiTheme="minorHAnsi" w:cs="Arial"/>
          <w:b/>
          <w:sz w:val="22"/>
          <w:szCs w:val="22"/>
        </w:rPr>
      </w:pPr>
    </w:p>
    <w:p w:rsidR="00EB4035" w:rsidRPr="009B531E" w:rsidRDefault="00EB4035" w:rsidP="00EB4035">
      <w:pPr>
        <w:numPr>
          <w:ilvl w:val="0"/>
          <w:numId w:val="1"/>
        </w:numPr>
        <w:tabs>
          <w:tab w:val="clear" w:pos="855"/>
          <w:tab w:val="num" w:pos="450"/>
          <w:tab w:val="left" w:pos="990"/>
        </w:tabs>
        <w:ind w:left="36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9B531E">
        <w:rPr>
          <w:rFonts w:asciiTheme="minorHAnsi" w:hAnsiTheme="minorHAnsi" w:cs="Arial"/>
          <w:b/>
          <w:bCs/>
          <w:sz w:val="22"/>
          <w:szCs w:val="22"/>
          <w:lang w:eastAsia="en-US"/>
        </w:rPr>
        <w:t>TRAVEL</w:t>
      </w:r>
    </w:p>
    <w:p w:rsidR="00EB4035" w:rsidRPr="009B531E" w:rsidRDefault="00EB4035" w:rsidP="00EB4035">
      <w:pPr>
        <w:ind w:left="990"/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  <w:r w:rsidRPr="009B531E">
        <w:rPr>
          <w:rFonts w:asciiTheme="minorHAnsi" w:hAnsiTheme="minorHAnsi" w:cs="Arial"/>
          <w:sz w:val="22"/>
          <w:szCs w:val="22"/>
        </w:rPr>
        <w:t>A vehicle is available for any work-related travel</w:t>
      </w:r>
    </w:p>
    <w:p w:rsidR="00EB4035" w:rsidRPr="009B531E" w:rsidRDefault="00EB4035" w:rsidP="00EB4035">
      <w:pPr>
        <w:ind w:left="360"/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</w:p>
    <w:p w:rsidR="00EB4035" w:rsidRPr="009B531E" w:rsidRDefault="00EB4035" w:rsidP="00EB4035">
      <w:pPr>
        <w:numPr>
          <w:ilvl w:val="0"/>
          <w:numId w:val="1"/>
        </w:numPr>
        <w:tabs>
          <w:tab w:val="clear" w:pos="855"/>
          <w:tab w:val="num" w:pos="450"/>
          <w:tab w:val="left" w:pos="990"/>
        </w:tabs>
        <w:ind w:left="36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9B531E">
        <w:rPr>
          <w:rFonts w:asciiTheme="minorHAnsi" w:hAnsiTheme="minorHAnsi" w:cs="Arial"/>
          <w:b/>
          <w:sz w:val="22"/>
          <w:szCs w:val="22"/>
        </w:rPr>
        <w:t>HOURS</w:t>
      </w:r>
    </w:p>
    <w:p w:rsidR="00EB4035" w:rsidRPr="009B531E" w:rsidRDefault="00EB4035" w:rsidP="00EB4035">
      <w:pPr>
        <w:pStyle w:val="ListParagraph"/>
        <w:ind w:left="855" w:firstLine="13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22.8</w:t>
      </w:r>
      <w:r w:rsidRPr="00FB325F">
        <w:rPr>
          <w:rFonts w:asciiTheme="minorHAnsi" w:hAnsiTheme="minorHAnsi" w:cs="Arial"/>
          <w:sz w:val="22"/>
          <w:szCs w:val="22"/>
        </w:rPr>
        <w:t xml:space="preserve"> hours per week (0.</w:t>
      </w:r>
      <w:r>
        <w:rPr>
          <w:rFonts w:asciiTheme="minorHAnsi" w:hAnsiTheme="minorHAnsi" w:cs="Arial"/>
          <w:sz w:val="22"/>
          <w:szCs w:val="22"/>
        </w:rPr>
        <w:t>6</w:t>
      </w:r>
      <w:r w:rsidRPr="00FB325F">
        <w:rPr>
          <w:rFonts w:asciiTheme="minorHAnsi" w:hAnsiTheme="minorHAnsi" w:cs="Arial"/>
          <w:sz w:val="22"/>
          <w:szCs w:val="22"/>
        </w:rPr>
        <w:t xml:space="preserve"> EFT)</w:t>
      </w:r>
    </w:p>
    <w:p w:rsidR="00EB4035" w:rsidRPr="009B531E" w:rsidRDefault="00EB4035" w:rsidP="00EB4035">
      <w:pPr>
        <w:ind w:left="1080"/>
        <w:jc w:val="both"/>
        <w:rPr>
          <w:rFonts w:asciiTheme="minorHAnsi" w:hAnsiTheme="minorHAnsi" w:cs="Arial"/>
          <w:b/>
          <w:sz w:val="22"/>
          <w:szCs w:val="22"/>
        </w:rPr>
      </w:pPr>
    </w:p>
    <w:p w:rsidR="00EB4035" w:rsidRPr="009B531E" w:rsidRDefault="00EB4035" w:rsidP="00EB4035">
      <w:pPr>
        <w:numPr>
          <w:ilvl w:val="0"/>
          <w:numId w:val="1"/>
        </w:numPr>
        <w:tabs>
          <w:tab w:val="clear" w:pos="855"/>
          <w:tab w:val="num" w:pos="426"/>
          <w:tab w:val="left" w:pos="990"/>
        </w:tabs>
        <w:ind w:left="360" w:firstLine="0"/>
        <w:jc w:val="both"/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9B531E">
        <w:rPr>
          <w:rFonts w:asciiTheme="minorHAnsi" w:hAnsiTheme="minorHAnsi" w:cs="Arial"/>
          <w:b/>
          <w:bCs/>
          <w:sz w:val="22"/>
          <w:szCs w:val="22"/>
          <w:lang w:val="en-GB"/>
        </w:rPr>
        <w:t>TERM OF EMPLOYMENT</w:t>
      </w:r>
    </w:p>
    <w:p w:rsidR="00EB4035" w:rsidRPr="009B531E" w:rsidRDefault="00EB4035" w:rsidP="00EB4035">
      <w:pPr>
        <w:tabs>
          <w:tab w:val="left" w:pos="990"/>
        </w:tabs>
        <w:ind w:left="99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9B531E">
        <w:rPr>
          <w:rFonts w:asciiTheme="minorHAnsi" w:hAnsiTheme="minorHAnsi" w:cs="Arial"/>
          <w:sz w:val="22"/>
          <w:szCs w:val="22"/>
          <w:lang w:val="en-GB"/>
        </w:rPr>
        <w:t xml:space="preserve">This is a </w:t>
      </w:r>
      <w:r>
        <w:rPr>
          <w:rFonts w:asciiTheme="minorHAnsi" w:hAnsiTheme="minorHAnsi" w:cs="Arial"/>
          <w:sz w:val="22"/>
          <w:szCs w:val="22"/>
          <w:lang w:val="en-GB"/>
        </w:rPr>
        <w:t>fixed term</w:t>
      </w:r>
      <w:r w:rsidRPr="009B531E">
        <w:rPr>
          <w:rFonts w:asciiTheme="minorHAnsi" w:hAnsiTheme="minorHAnsi" w:cs="Arial"/>
          <w:sz w:val="22"/>
          <w:szCs w:val="22"/>
          <w:lang w:val="en-GB"/>
        </w:rPr>
        <w:t xml:space="preserve"> contract, 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for 12 months from the date of commencement and </w:t>
      </w:r>
      <w:r w:rsidRPr="009B531E">
        <w:rPr>
          <w:rFonts w:asciiTheme="minorHAnsi" w:hAnsiTheme="minorHAnsi" w:cs="Arial"/>
          <w:sz w:val="22"/>
          <w:szCs w:val="22"/>
          <w:lang w:val="en-GB"/>
        </w:rPr>
        <w:t>includes a 3-month probationary period.</w:t>
      </w:r>
    </w:p>
    <w:p w:rsidR="00EB4035" w:rsidRPr="009B531E" w:rsidRDefault="00EB4035" w:rsidP="00EB4035">
      <w:pPr>
        <w:tabs>
          <w:tab w:val="left" w:pos="990"/>
        </w:tabs>
        <w:ind w:left="360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EB4035" w:rsidRPr="009B531E" w:rsidRDefault="00EB4035" w:rsidP="00EB4035">
      <w:pPr>
        <w:numPr>
          <w:ilvl w:val="0"/>
          <w:numId w:val="1"/>
        </w:numPr>
        <w:tabs>
          <w:tab w:val="clear" w:pos="855"/>
          <w:tab w:val="num" w:pos="450"/>
          <w:tab w:val="left" w:pos="990"/>
        </w:tabs>
        <w:ind w:left="360" w:firstLine="0"/>
        <w:rPr>
          <w:rFonts w:asciiTheme="minorHAnsi" w:hAnsiTheme="minorHAnsi" w:cs="Arial"/>
          <w:b/>
          <w:sz w:val="22"/>
          <w:szCs w:val="22"/>
        </w:rPr>
      </w:pPr>
      <w:r w:rsidRPr="009B531E">
        <w:rPr>
          <w:rFonts w:asciiTheme="minorHAnsi" w:hAnsiTheme="minorHAnsi" w:cs="Arial"/>
          <w:b/>
          <w:sz w:val="22"/>
          <w:szCs w:val="22"/>
        </w:rPr>
        <w:t>PERFORMANCE REVIEW</w:t>
      </w:r>
    </w:p>
    <w:p w:rsidR="00EB4035" w:rsidRPr="009B531E" w:rsidRDefault="00EB4035" w:rsidP="00EB4035">
      <w:pPr>
        <w:ind w:left="964"/>
        <w:jc w:val="both"/>
        <w:rPr>
          <w:rFonts w:asciiTheme="minorHAnsi" w:hAnsiTheme="minorHAnsi" w:cs="Arial"/>
          <w:sz w:val="22"/>
          <w:szCs w:val="22"/>
        </w:rPr>
      </w:pPr>
      <w:r w:rsidRPr="009B531E">
        <w:rPr>
          <w:rFonts w:asciiTheme="minorHAnsi" w:hAnsiTheme="minorHAnsi" w:cs="Arial"/>
          <w:sz w:val="22"/>
          <w:szCs w:val="22"/>
        </w:rPr>
        <w:t>All staff participate in Staff Performance Appraisal and Development as per the WHG policy.</w:t>
      </w:r>
    </w:p>
    <w:p w:rsidR="00EB4035" w:rsidRPr="009B531E" w:rsidRDefault="00EB4035" w:rsidP="00EB4035">
      <w:pPr>
        <w:ind w:left="964"/>
        <w:jc w:val="both"/>
        <w:rPr>
          <w:rFonts w:asciiTheme="minorHAnsi" w:hAnsiTheme="minorHAnsi" w:cs="Arial"/>
          <w:sz w:val="22"/>
          <w:szCs w:val="22"/>
        </w:rPr>
      </w:pPr>
      <w:r w:rsidRPr="009B531E">
        <w:rPr>
          <w:rFonts w:asciiTheme="minorHAnsi" w:hAnsiTheme="minorHAnsi" w:cs="Arial"/>
          <w:sz w:val="22"/>
          <w:szCs w:val="22"/>
        </w:rPr>
        <w:t>A satisfactory Criminal Record check is required.</w:t>
      </w:r>
    </w:p>
    <w:p w:rsidR="00EB4035" w:rsidRPr="009B531E" w:rsidRDefault="00EB4035" w:rsidP="00EB4035">
      <w:pPr>
        <w:jc w:val="both"/>
        <w:rPr>
          <w:rFonts w:asciiTheme="minorHAnsi" w:hAnsiTheme="minorHAnsi" w:cs="Arial"/>
          <w:sz w:val="22"/>
          <w:szCs w:val="22"/>
        </w:rPr>
      </w:pPr>
    </w:p>
    <w:p w:rsidR="00EB4035" w:rsidRPr="009B531E" w:rsidRDefault="00EB4035" w:rsidP="00EB4035">
      <w:pPr>
        <w:numPr>
          <w:ilvl w:val="0"/>
          <w:numId w:val="1"/>
        </w:numPr>
        <w:tabs>
          <w:tab w:val="clear" w:pos="855"/>
          <w:tab w:val="num" w:pos="450"/>
          <w:tab w:val="left" w:pos="990"/>
        </w:tabs>
        <w:ind w:left="36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9B531E">
        <w:rPr>
          <w:rFonts w:asciiTheme="minorHAnsi" w:hAnsiTheme="minorHAnsi" w:cs="Arial"/>
          <w:b/>
          <w:sz w:val="22"/>
          <w:szCs w:val="22"/>
        </w:rPr>
        <w:t xml:space="preserve">WHG </w:t>
      </w:r>
      <w:r>
        <w:rPr>
          <w:rFonts w:asciiTheme="minorHAnsi" w:hAnsiTheme="minorHAnsi" w:cs="Arial"/>
          <w:b/>
          <w:sz w:val="22"/>
          <w:szCs w:val="22"/>
        </w:rPr>
        <w:t xml:space="preserve">AND CoRE </w:t>
      </w:r>
      <w:r w:rsidRPr="009B531E">
        <w:rPr>
          <w:rFonts w:asciiTheme="minorHAnsi" w:hAnsiTheme="minorHAnsi" w:cs="Arial"/>
          <w:b/>
          <w:sz w:val="22"/>
          <w:szCs w:val="22"/>
        </w:rPr>
        <w:t>BACKGROUND</w:t>
      </w:r>
    </w:p>
    <w:p w:rsidR="00EB4035" w:rsidRPr="009B531E" w:rsidRDefault="00EB4035" w:rsidP="00EB4035">
      <w:pPr>
        <w:ind w:left="993"/>
        <w:rPr>
          <w:rFonts w:asciiTheme="minorHAnsi" w:hAnsiTheme="minorHAnsi" w:cs="Arial"/>
          <w:sz w:val="22"/>
          <w:szCs w:val="22"/>
          <w:lang w:val="en-AU"/>
        </w:rPr>
      </w:pPr>
      <w:r w:rsidRPr="009B531E">
        <w:rPr>
          <w:rFonts w:asciiTheme="minorHAnsi" w:hAnsiTheme="minorHAnsi" w:cs="Arial"/>
          <w:sz w:val="22"/>
          <w:szCs w:val="22"/>
        </w:rPr>
        <w:t xml:space="preserve">Women’s Health Grampians (WHG) is one of nine regional and three statewide women’s health services funded by the Department of Human Services. With an office located in Ballarat, WHG </w:t>
      </w:r>
      <w:r w:rsidRPr="009B531E">
        <w:rPr>
          <w:rFonts w:asciiTheme="minorHAnsi" w:hAnsiTheme="minorHAnsi" w:cs="Arial"/>
          <w:sz w:val="22"/>
          <w:szCs w:val="22"/>
          <w:lang w:val="en-AU"/>
        </w:rPr>
        <w:t xml:space="preserve">is a community-based women’s health organisation providing integrated health promotion to improve the health and well-being of women in the Grampians region. Working within a feminist framework, WHG focuses at the population level and work to achieve healthy public policy, </w:t>
      </w:r>
      <w:r>
        <w:rPr>
          <w:rFonts w:asciiTheme="minorHAnsi" w:hAnsiTheme="minorHAnsi" w:cs="Arial"/>
          <w:sz w:val="22"/>
          <w:szCs w:val="22"/>
          <w:lang w:val="en-AU"/>
        </w:rPr>
        <w:t xml:space="preserve">particularly relating to prevention of violence against women, gender equality and sexual and reproductive health through </w:t>
      </w:r>
      <w:r w:rsidRPr="009B531E">
        <w:rPr>
          <w:rFonts w:asciiTheme="minorHAnsi" w:hAnsiTheme="minorHAnsi" w:cs="Arial"/>
          <w:sz w:val="22"/>
          <w:szCs w:val="22"/>
          <w:lang w:val="en-AU"/>
        </w:rPr>
        <w:t xml:space="preserve">improved service provision for women. </w:t>
      </w:r>
    </w:p>
    <w:p w:rsidR="00EB4035" w:rsidRDefault="00EB4035" w:rsidP="00EB4035">
      <w:pPr>
        <w:ind w:left="273" w:firstLine="720"/>
        <w:rPr>
          <w:rFonts w:asciiTheme="minorHAnsi" w:hAnsiTheme="minorHAnsi" w:cs="Arial"/>
          <w:sz w:val="22"/>
          <w:szCs w:val="22"/>
        </w:rPr>
      </w:pPr>
    </w:p>
    <w:p w:rsidR="00EB4035" w:rsidRPr="00225EC8" w:rsidRDefault="00EB4035" w:rsidP="00EB4035">
      <w:pPr>
        <w:ind w:left="994"/>
        <w:rPr>
          <w:rFonts w:asciiTheme="minorHAnsi" w:hAnsiTheme="minorHAnsi" w:cs="Arial"/>
          <w:sz w:val="22"/>
          <w:szCs w:val="22"/>
          <w:lang w:val="en-AU"/>
        </w:rPr>
      </w:pPr>
      <w:r w:rsidRPr="00A55244">
        <w:rPr>
          <w:rFonts w:asciiTheme="minorHAnsi" w:hAnsiTheme="minorHAnsi" w:cs="Arial"/>
          <w:sz w:val="22"/>
          <w:szCs w:val="22"/>
          <w:lang w:val="en-AU"/>
        </w:rPr>
        <w:t xml:space="preserve">Communities of Respect and Equality (CoRE) is an Alliance of organisations, businesses, clubs and groups that share a vision for safe, equal and respectful communities. Members of CoRE commit to </w:t>
      </w:r>
      <w:r>
        <w:rPr>
          <w:rFonts w:asciiTheme="minorHAnsi" w:hAnsiTheme="minorHAnsi" w:cs="Arial"/>
          <w:sz w:val="22"/>
          <w:szCs w:val="22"/>
          <w:lang w:val="en-AU"/>
        </w:rPr>
        <w:t>a Strategy</w:t>
      </w:r>
      <w:r w:rsidRPr="00A55244">
        <w:rPr>
          <w:rFonts w:asciiTheme="minorHAnsi" w:hAnsiTheme="minorHAnsi" w:cs="Arial"/>
          <w:sz w:val="22"/>
          <w:szCs w:val="22"/>
          <w:lang w:val="en-AU"/>
        </w:rPr>
        <w:t xml:space="preserve"> to Prevent Violence Against Women and their Children </w:t>
      </w:r>
      <w:r>
        <w:rPr>
          <w:rFonts w:asciiTheme="minorHAnsi" w:hAnsiTheme="minorHAnsi" w:cs="Arial"/>
          <w:sz w:val="22"/>
          <w:szCs w:val="22"/>
        </w:rPr>
        <w:t>which</w:t>
      </w:r>
      <w:r w:rsidRPr="00A55244">
        <w:rPr>
          <w:rFonts w:asciiTheme="minorHAnsi" w:hAnsiTheme="minorHAnsi" w:cs="Arial"/>
          <w:sz w:val="22"/>
          <w:szCs w:val="22"/>
        </w:rPr>
        <w:t xml:space="preserve"> guides collective action to promote gender equality and counter discrimination, sexism and gender inequality.</w:t>
      </w:r>
      <w:r>
        <w:rPr>
          <w:rFonts w:asciiTheme="minorHAnsi" w:hAnsiTheme="minorHAnsi" w:cs="Arial"/>
          <w:sz w:val="22"/>
          <w:szCs w:val="22"/>
        </w:rPr>
        <w:t xml:space="preserve"> Since launching in 2016, CoRE has grown to a membership of over 120 and the second phase of the Plan is about to be launched. More information can be found </w:t>
      </w:r>
      <w:hyperlink r:id="rId7" w:history="1">
        <w:r w:rsidRPr="00225EC8">
          <w:rPr>
            <w:rStyle w:val="Hyperlink"/>
            <w:rFonts w:asciiTheme="minorHAnsi" w:hAnsiTheme="minorHAnsi" w:cs="Arial"/>
            <w:sz w:val="22"/>
            <w:szCs w:val="22"/>
          </w:rPr>
          <w:t>here</w:t>
        </w:r>
      </w:hyperlink>
      <w:r>
        <w:rPr>
          <w:rFonts w:asciiTheme="minorHAnsi" w:hAnsiTheme="minorHAnsi" w:cs="Arial"/>
          <w:sz w:val="22"/>
          <w:szCs w:val="22"/>
        </w:rPr>
        <w:t>.</w:t>
      </w:r>
    </w:p>
    <w:p w:rsidR="00EB4035" w:rsidRPr="009B531E" w:rsidRDefault="00EB4035" w:rsidP="00EB403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EB4035" w:rsidRPr="009B531E" w:rsidRDefault="00EB4035" w:rsidP="00EB4035">
      <w:pPr>
        <w:numPr>
          <w:ilvl w:val="0"/>
          <w:numId w:val="1"/>
        </w:numPr>
        <w:tabs>
          <w:tab w:val="clear" w:pos="855"/>
          <w:tab w:val="num" w:pos="450"/>
          <w:tab w:val="left" w:pos="990"/>
        </w:tabs>
        <w:ind w:left="36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9B531E">
        <w:rPr>
          <w:rFonts w:asciiTheme="minorHAnsi" w:hAnsiTheme="minorHAnsi" w:cs="Arial"/>
          <w:b/>
          <w:sz w:val="22"/>
          <w:szCs w:val="22"/>
        </w:rPr>
        <w:t>SUMMARY OF RESPONSIBILITIES</w:t>
      </w:r>
    </w:p>
    <w:p w:rsidR="00EB4035" w:rsidRPr="009B531E" w:rsidRDefault="00EB4035" w:rsidP="00EB4035">
      <w:pPr>
        <w:pStyle w:val="ListParagraph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9B531E">
        <w:rPr>
          <w:rFonts w:asciiTheme="minorHAnsi" w:hAnsiTheme="minorHAnsi" w:cs="Arial"/>
          <w:sz w:val="22"/>
          <w:szCs w:val="22"/>
        </w:rPr>
        <w:t xml:space="preserve">This </w:t>
      </w:r>
      <w:r>
        <w:rPr>
          <w:rFonts w:asciiTheme="minorHAnsi" w:hAnsiTheme="minorHAnsi" w:cs="Arial"/>
          <w:sz w:val="22"/>
          <w:szCs w:val="22"/>
        </w:rPr>
        <w:t>role</w:t>
      </w:r>
      <w:r w:rsidRPr="009B531E">
        <w:rPr>
          <w:rFonts w:asciiTheme="minorHAnsi" w:hAnsiTheme="minorHAnsi" w:cs="Arial"/>
          <w:sz w:val="22"/>
          <w:szCs w:val="22"/>
        </w:rPr>
        <w:t xml:space="preserve"> will </w:t>
      </w:r>
      <w:r>
        <w:rPr>
          <w:rFonts w:asciiTheme="minorHAnsi" w:hAnsiTheme="minorHAnsi" w:cs="Arial"/>
          <w:sz w:val="22"/>
          <w:szCs w:val="22"/>
        </w:rPr>
        <w:t>support</w:t>
      </w:r>
      <w:r w:rsidRPr="009B531E">
        <w:rPr>
          <w:rFonts w:asciiTheme="minorHAnsi" w:hAnsiTheme="minorHAnsi" w:cs="Arial"/>
          <w:sz w:val="22"/>
          <w:szCs w:val="22"/>
        </w:rPr>
        <w:t xml:space="preserve"> Women’s Health Grampians</w:t>
      </w:r>
      <w:r>
        <w:rPr>
          <w:rFonts w:asciiTheme="minorHAnsi" w:hAnsiTheme="minorHAnsi" w:cs="Arial"/>
          <w:sz w:val="22"/>
          <w:szCs w:val="22"/>
        </w:rPr>
        <w:t>’ Team</w:t>
      </w:r>
      <w:r w:rsidRPr="009B531E">
        <w:rPr>
          <w:rFonts w:asciiTheme="minorHAnsi" w:hAnsiTheme="minorHAnsi" w:cs="Arial"/>
          <w:sz w:val="22"/>
          <w:szCs w:val="22"/>
        </w:rPr>
        <w:t xml:space="preserve"> to </w:t>
      </w:r>
      <w:r>
        <w:rPr>
          <w:rFonts w:asciiTheme="minorHAnsi" w:hAnsiTheme="minorHAnsi" w:cs="Arial"/>
          <w:sz w:val="22"/>
          <w:szCs w:val="22"/>
        </w:rPr>
        <w:t xml:space="preserve">effectively </w:t>
      </w:r>
      <w:r w:rsidRPr="009B531E">
        <w:rPr>
          <w:rFonts w:asciiTheme="minorHAnsi" w:hAnsiTheme="minorHAnsi" w:cs="Arial"/>
          <w:sz w:val="22"/>
          <w:szCs w:val="22"/>
        </w:rPr>
        <w:t xml:space="preserve">achieve the </w:t>
      </w:r>
      <w:r>
        <w:rPr>
          <w:rFonts w:asciiTheme="minorHAnsi" w:hAnsiTheme="minorHAnsi" w:cs="Arial"/>
          <w:sz w:val="22"/>
          <w:szCs w:val="22"/>
        </w:rPr>
        <w:t xml:space="preserve">aims and objectives of the Communities of Respect and Equality (CoRE) Strategy. The position will also include generalist administration support as required. </w:t>
      </w:r>
    </w:p>
    <w:p w:rsidR="00EB4035" w:rsidRPr="009B531E" w:rsidRDefault="00EB4035" w:rsidP="00EB403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EB4035" w:rsidRPr="00FB325F" w:rsidRDefault="00EB4035" w:rsidP="00EB4035">
      <w:pPr>
        <w:pStyle w:val="ListParagraph"/>
        <w:numPr>
          <w:ilvl w:val="1"/>
          <w:numId w:val="1"/>
        </w:numPr>
        <w:tabs>
          <w:tab w:val="left" w:pos="1080"/>
        </w:tabs>
        <w:ind w:left="1288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FB325F">
        <w:rPr>
          <w:rFonts w:asciiTheme="minorHAnsi" w:hAnsiTheme="minorHAnsi" w:cs="Arial"/>
          <w:b/>
          <w:sz w:val="22"/>
          <w:szCs w:val="22"/>
          <w:lang w:val="en-GB"/>
        </w:rPr>
        <w:t>CoRE Resource</w:t>
      </w:r>
      <w:r>
        <w:rPr>
          <w:rFonts w:asciiTheme="minorHAnsi" w:hAnsiTheme="minorHAnsi" w:cs="Arial"/>
          <w:b/>
          <w:sz w:val="22"/>
          <w:szCs w:val="22"/>
          <w:lang w:val="en-GB"/>
        </w:rPr>
        <w:t>s and Development</w:t>
      </w:r>
    </w:p>
    <w:p w:rsidR="00EB4035" w:rsidRDefault="00EB4035" w:rsidP="00EB4035">
      <w:pPr>
        <w:tabs>
          <w:tab w:val="left" w:pos="1080"/>
        </w:tabs>
        <w:ind w:left="1170"/>
        <w:jc w:val="both"/>
        <w:rPr>
          <w:rFonts w:asciiTheme="minorHAnsi" w:hAnsiTheme="minorHAnsi" w:cs="Arial"/>
          <w:sz w:val="22"/>
          <w:szCs w:val="22"/>
        </w:rPr>
      </w:pPr>
      <w:r w:rsidRPr="00FB325F">
        <w:rPr>
          <w:rFonts w:asciiTheme="minorHAnsi" w:hAnsiTheme="minorHAnsi" w:cs="Arial"/>
          <w:sz w:val="22"/>
          <w:szCs w:val="22"/>
        </w:rPr>
        <w:t xml:space="preserve">In consultation with Regional Consultants, maintain existing CoRE resources and support </w:t>
      </w:r>
      <w:r>
        <w:rPr>
          <w:rFonts w:asciiTheme="minorHAnsi" w:hAnsiTheme="minorHAnsi" w:cs="Arial"/>
          <w:sz w:val="22"/>
          <w:szCs w:val="22"/>
        </w:rPr>
        <w:t xml:space="preserve">the </w:t>
      </w:r>
      <w:r w:rsidRPr="00FB325F">
        <w:rPr>
          <w:rFonts w:asciiTheme="minorHAnsi" w:hAnsiTheme="minorHAnsi" w:cs="Arial"/>
          <w:sz w:val="22"/>
          <w:szCs w:val="22"/>
        </w:rPr>
        <w:t xml:space="preserve">team in development of new </w:t>
      </w:r>
      <w:r w:rsidRPr="00FB325F">
        <w:rPr>
          <w:rFonts w:asciiTheme="minorHAnsi" w:hAnsiTheme="minorHAnsi" w:cs="Arial"/>
          <w:bCs/>
          <w:sz w:val="22"/>
          <w:szCs w:val="22"/>
        </w:rPr>
        <w:t>resources</w:t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:rsidR="00EB4035" w:rsidRPr="00225EC8" w:rsidRDefault="00EB4035" w:rsidP="00EB4035">
      <w:pPr>
        <w:tabs>
          <w:tab w:val="left" w:pos="1080"/>
        </w:tabs>
        <w:ind w:left="117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en-GB"/>
        </w:rPr>
        <w:t>Engage</w:t>
      </w:r>
      <w:r w:rsidRPr="00225EC8">
        <w:rPr>
          <w:rFonts w:asciiTheme="minorHAnsi" w:hAnsiTheme="minorHAnsi" w:cs="Arial"/>
          <w:sz w:val="22"/>
          <w:szCs w:val="22"/>
          <w:lang w:val="en-GB"/>
        </w:rPr>
        <w:t xml:space="preserve"> in identifying and</w:t>
      </w:r>
      <w:r w:rsidRPr="00225EC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preparing funding submissions to support the progress of CoRE. </w:t>
      </w:r>
    </w:p>
    <w:p w:rsidR="00EB4035" w:rsidRPr="00FB325F" w:rsidRDefault="00EB4035" w:rsidP="00EB4035">
      <w:pPr>
        <w:tabs>
          <w:tab w:val="left" w:pos="1080"/>
        </w:tabs>
        <w:ind w:left="1170"/>
        <w:jc w:val="both"/>
        <w:rPr>
          <w:rFonts w:asciiTheme="minorHAnsi" w:hAnsiTheme="minorHAnsi" w:cs="Arial"/>
          <w:sz w:val="22"/>
          <w:szCs w:val="22"/>
        </w:rPr>
      </w:pPr>
    </w:p>
    <w:p w:rsidR="00EB4035" w:rsidRPr="00FB325F" w:rsidRDefault="00EB4035" w:rsidP="00EB4035">
      <w:pPr>
        <w:pStyle w:val="ListParagraph"/>
        <w:numPr>
          <w:ilvl w:val="1"/>
          <w:numId w:val="1"/>
        </w:numPr>
        <w:tabs>
          <w:tab w:val="left" w:pos="1080"/>
        </w:tabs>
        <w:ind w:left="1288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FB325F">
        <w:rPr>
          <w:rFonts w:asciiTheme="minorHAnsi" w:hAnsiTheme="minorHAnsi" w:cs="Arial"/>
          <w:b/>
          <w:sz w:val="22"/>
          <w:szCs w:val="22"/>
          <w:lang w:val="en-GB"/>
        </w:rPr>
        <w:t xml:space="preserve">CoRE Comms, Events and </w:t>
      </w:r>
      <w:r>
        <w:rPr>
          <w:rFonts w:asciiTheme="minorHAnsi" w:hAnsiTheme="minorHAnsi" w:cs="Arial"/>
          <w:b/>
          <w:sz w:val="22"/>
          <w:szCs w:val="22"/>
          <w:lang w:val="en-GB"/>
        </w:rPr>
        <w:t>M</w:t>
      </w:r>
      <w:r w:rsidRPr="00FB325F">
        <w:rPr>
          <w:rFonts w:asciiTheme="minorHAnsi" w:hAnsiTheme="minorHAnsi" w:cs="Arial"/>
          <w:b/>
          <w:sz w:val="22"/>
          <w:szCs w:val="22"/>
          <w:lang w:val="en-GB"/>
        </w:rPr>
        <w:t>edia</w:t>
      </w:r>
    </w:p>
    <w:p w:rsidR="00EB4035" w:rsidRPr="00FB325F" w:rsidRDefault="00EB4035" w:rsidP="00EB4035">
      <w:pPr>
        <w:tabs>
          <w:tab w:val="left" w:pos="1080"/>
        </w:tabs>
        <w:ind w:left="1170"/>
        <w:jc w:val="both"/>
        <w:rPr>
          <w:rFonts w:asciiTheme="minorHAnsi" w:hAnsiTheme="minorHAnsi" w:cs="Arial"/>
          <w:sz w:val="22"/>
          <w:szCs w:val="22"/>
        </w:rPr>
      </w:pPr>
      <w:r w:rsidRPr="00FB325F">
        <w:rPr>
          <w:rFonts w:asciiTheme="minorHAnsi" w:hAnsiTheme="minorHAnsi" w:cs="Arial"/>
          <w:sz w:val="22"/>
          <w:szCs w:val="22"/>
        </w:rPr>
        <w:t>Support Regional Consultants</w:t>
      </w:r>
      <w:r w:rsidRPr="00FB325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FB325F">
        <w:rPr>
          <w:rFonts w:asciiTheme="minorHAnsi" w:hAnsiTheme="minorHAnsi" w:cs="Arial"/>
          <w:sz w:val="22"/>
          <w:szCs w:val="22"/>
        </w:rPr>
        <w:t>in supporting their members through the CoRE Communications network and events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Pr="00FB325F">
        <w:rPr>
          <w:rFonts w:asciiTheme="minorHAnsi" w:hAnsiTheme="minorHAnsi" w:cs="Arial"/>
          <w:sz w:val="22"/>
          <w:szCs w:val="22"/>
        </w:rPr>
        <w:t>Support development of media opportunities in consultation with management as opportunities arise</w:t>
      </w:r>
    </w:p>
    <w:p w:rsidR="00EB4035" w:rsidRPr="00FB325F" w:rsidRDefault="00EB4035" w:rsidP="00EB4035">
      <w:pPr>
        <w:tabs>
          <w:tab w:val="left" w:pos="1080"/>
        </w:tabs>
        <w:ind w:left="1170"/>
        <w:jc w:val="both"/>
        <w:rPr>
          <w:rFonts w:asciiTheme="minorHAnsi" w:hAnsiTheme="minorHAnsi" w:cs="Arial"/>
          <w:sz w:val="22"/>
          <w:szCs w:val="22"/>
        </w:rPr>
      </w:pPr>
      <w:r w:rsidRPr="00FB325F">
        <w:rPr>
          <w:rFonts w:asciiTheme="minorHAnsi" w:hAnsiTheme="minorHAnsi" w:cs="Arial"/>
          <w:sz w:val="22"/>
          <w:szCs w:val="22"/>
        </w:rPr>
        <w:t xml:space="preserve">Engage with following opportunities to ensure CoRE is well promoted: </w:t>
      </w:r>
    </w:p>
    <w:p w:rsidR="00EB4035" w:rsidRPr="00FB325F" w:rsidRDefault="00EB4035" w:rsidP="00EB4035">
      <w:pPr>
        <w:numPr>
          <w:ilvl w:val="0"/>
          <w:numId w:val="3"/>
        </w:numPr>
        <w:tabs>
          <w:tab w:val="left" w:pos="1080"/>
        </w:tabs>
        <w:ind w:left="1512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FB325F">
        <w:rPr>
          <w:rFonts w:asciiTheme="minorHAnsi" w:hAnsiTheme="minorHAnsi" w:cs="Arial"/>
          <w:sz w:val="22"/>
          <w:szCs w:val="22"/>
          <w:lang w:val="en-GB"/>
        </w:rPr>
        <w:t>Social media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promotion</w:t>
      </w:r>
    </w:p>
    <w:p w:rsidR="00EB4035" w:rsidRPr="00FB325F" w:rsidRDefault="00EB4035" w:rsidP="00EB4035">
      <w:pPr>
        <w:numPr>
          <w:ilvl w:val="0"/>
          <w:numId w:val="3"/>
        </w:numPr>
        <w:tabs>
          <w:tab w:val="left" w:pos="1080"/>
        </w:tabs>
        <w:ind w:left="1512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FB325F">
        <w:rPr>
          <w:rFonts w:asciiTheme="minorHAnsi" w:hAnsiTheme="minorHAnsi" w:cs="Arial"/>
          <w:sz w:val="22"/>
          <w:szCs w:val="22"/>
          <w:lang w:val="en-GB"/>
        </w:rPr>
        <w:t xml:space="preserve">Membership of </w:t>
      </w:r>
      <w:r>
        <w:rPr>
          <w:rFonts w:asciiTheme="minorHAnsi" w:hAnsiTheme="minorHAnsi" w:cs="Arial"/>
          <w:sz w:val="22"/>
          <w:szCs w:val="22"/>
          <w:lang w:val="en-GB"/>
        </w:rPr>
        <w:t>WHG C</w:t>
      </w:r>
      <w:r w:rsidRPr="00FB325F">
        <w:rPr>
          <w:rFonts w:asciiTheme="minorHAnsi" w:hAnsiTheme="minorHAnsi" w:cs="Arial"/>
          <w:sz w:val="22"/>
          <w:szCs w:val="22"/>
          <w:lang w:val="en-GB"/>
        </w:rPr>
        <w:t xml:space="preserve">omms </w:t>
      </w:r>
      <w:r>
        <w:rPr>
          <w:rFonts w:asciiTheme="minorHAnsi" w:hAnsiTheme="minorHAnsi" w:cs="Arial"/>
          <w:sz w:val="22"/>
          <w:szCs w:val="22"/>
          <w:lang w:val="en-GB"/>
        </w:rPr>
        <w:t>W</w:t>
      </w:r>
      <w:r w:rsidRPr="00FB325F">
        <w:rPr>
          <w:rFonts w:asciiTheme="minorHAnsi" w:hAnsiTheme="minorHAnsi" w:cs="Arial"/>
          <w:sz w:val="22"/>
          <w:szCs w:val="22"/>
          <w:lang w:val="en-GB"/>
        </w:rPr>
        <w:t xml:space="preserve">orking </w:t>
      </w:r>
      <w:r>
        <w:rPr>
          <w:rFonts w:asciiTheme="minorHAnsi" w:hAnsiTheme="minorHAnsi" w:cs="Arial"/>
          <w:sz w:val="22"/>
          <w:szCs w:val="22"/>
          <w:lang w:val="en-GB"/>
        </w:rPr>
        <w:t>G</w:t>
      </w:r>
      <w:r w:rsidRPr="00FB325F">
        <w:rPr>
          <w:rFonts w:asciiTheme="minorHAnsi" w:hAnsiTheme="minorHAnsi" w:cs="Arial"/>
          <w:sz w:val="22"/>
          <w:szCs w:val="22"/>
          <w:lang w:val="en-GB"/>
        </w:rPr>
        <w:t>roup</w:t>
      </w:r>
    </w:p>
    <w:p w:rsidR="00EB4035" w:rsidRPr="00FB325F" w:rsidRDefault="00EB4035" w:rsidP="00EB4035">
      <w:pPr>
        <w:numPr>
          <w:ilvl w:val="0"/>
          <w:numId w:val="3"/>
        </w:numPr>
        <w:tabs>
          <w:tab w:val="left" w:pos="1080"/>
        </w:tabs>
        <w:ind w:left="1512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FB325F">
        <w:rPr>
          <w:rFonts w:asciiTheme="minorHAnsi" w:hAnsiTheme="minorHAnsi" w:cs="Arial"/>
          <w:sz w:val="22"/>
          <w:szCs w:val="22"/>
          <w:lang w:val="en-GB"/>
        </w:rPr>
        <w:t>Website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content updating</w:t>
      </w:r>
    </w:p>
    <w:p w:rsidR="00EB4035" w:rsidRPr="00FB325F" w:rsidRDefault="00EB4035" w:rsidP="00EB4035">
      <w:pPr>
        <w:tabs>
          <w:tab w:val="left" w:pos="1080"/>
        </w:tabs>
        <w:ind w:left="1170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EB4035" w:rsidRPr="00FB325F" w:rsidRDefault="00EB4035" w:rsidP="00EB4035">
      <w:pPr>
        <w:pStyle w:val="ListParagraph"/>
        <w:numPr>
          <w:ilvl w:val="1"/>
          <w:numId w:val="1"/>
        </w:numPr>
        <w:tabs>
          <w:tab w:val="left" w:pos="1080"/>
        </w:tabs>
        <w:ind w:left="1288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FB325F">
        <w:rPr>
          <w:rFonts w:asciiTheme="minorHAnsi" w:hAnsiTheme="minorHAnsi" w:cs="Arial"/>
          <w:b/>
          <w:sz w:val="22"/>
          <w:szCs w:val="22"/>
          <w:lang w:val="en-GB"/>
        </w:rPr>
        <w:t>CoRE Leadership Group</w:t>
      </w:r>
    </w:p>
    <w:p w:rsidR="00EB4035" w:rsidRPr="00FB325F" w:rsidRDefault="00EB4035" w:rsidP="00EB4035">
      <w:pPr>
        <w:tabs>
          <w:tab w:val="left" w:pos="1080"/>
        </w:tabs>
        <w:ind w:left="1170"/>
        <w:jc w:val="both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  <w:r w:rsidRPr="00FB325F">
        <w:rPr>
          <w:rFonts w:asciiTheme="minorHAnsi" w:hAnsiTheme="minorHAnsi" w:cs="Arial"/>
          <w:sz w:val="22"/>
          <w:szCs w:val="22"/>
          <w:lang w:val="en-GB"/>
        </w:rPr>
        <w:t>Support quarterly CoRE Leadership Group meetings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through</w:t>
      </w:r>
      <w:r w:rsidRPr="00FB325F">
        <w:rPr>
          <w:rFonts w:asciiTheme="minorHAnsi" w:hAnsiTheme="minorHAnsi" w:cs="Arial"/>
          <w:sz w:val="22"/>
          <w:szCs w:val="22"/>
          <w:lang w:val="en-GB"/>
        </w:rPr>
        <w:t xml:space="preserve">: </w:t>
      </w:r>
    </w:p>
    <w:p w:rsidR="00EB4035" w:rsidRPr="00FB325F" w:rsidRDefault="00EB4035" w:rsidP="00EB4035">
      <w:pPr>
        <w:numPr>
          <w:ilvl w:val="0"/>
          <w:numId w:val="4"/>
        </w:numPr>
        <w:tabs>
          <w:tab w:val="left" w:pos="1080"/>
        </w:tabs>
        <w:ind w:left="1512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FB325F">
        <w:rPr>
          <w:rFonts w:asciiTheme="minorHAnsi" w:hAnsiTheme="minorHAnsi" w:cs="Arial"/>
          <w:sz w:val="22"/>
          <w:szCs w:val="22"/>
          <w:lang w:val="en-GB"/>
        </w:rPr>
        <w:t>Maintain</w:t>
      </w:r>
      <w:r>
        <w:rPr>
          <w:rFonts w:asciiTheme="minorHAnsi" w:hAnsiTheme="minorHAnsi" w:cs="Arial"/>
          <w:sz w:val="22"/>
          <w:szCs w:val="22"/>
          <w:lang w:val="en-GB"/>
        </w:rPr>
        <w:t>ing</w:t>
      </w:r>
      <w:r w:rsidRPr="00FB325F">
        <w:rPr>
          <w:rFonts w:asciiTheme="minorHAnsi" w:hAnsiTheme="minorHAnsi" w:cs="Arial"/>
          <w:sz w:val="22"/>
          <w:szCs w:val="22"/>
          <w:lang w:val="en-GB"/>
        </w:rPr>
        <w:t xml:space="preserve"> membership records</w:t>
      </w:r>
    </w:p>
    <w:p w:rsidR="00EB4035" w:rsidRPr="00FB325F" w:rsidRDefault="00EB4035" w:rsidP="00EB4035">
      <w:pPr>
        <w:numPr>
          <w:ilvl w:val="0"/>
          <w:numId w:val="4"/>
        </w:numPr>
        <w:tabs>
          <w:tab w:val="left" w:pos="1080"/>
        </w:tabs>
        <w:ind w:left="1512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FB325F">
        <w:rPr>
          <w:rFonts w:asciiTheme="minorHAnsi" w:hAnsiTheme="minorHAnsi" w:cs="Arial"/>
          <w:sz w:val="22"/>
          <w:szCs w:val="22"/>
          <w:lang w:val="en-GB"/>
        </w:rPr>
        <w:t>Scheduling/Agenda</w:t>
      </w:r>
    </w:p>
    <w:p w:rsidR="00EB4035" w:rsidRPr="00FB325F" w:rsidRDefault="00EB4035" w:rsidP="00EB4035">
      <w:pPr>
        <w:numPr>
          <w:ilvl w:val="0"/>
          <w:numId w:val="4"/>
        </w:numPr>
        <w:tabs>
          <w:tab w:val="left" w:pos="1080"/>
        </w:tabs>
        <w:ind w:left="1512"/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Recording and distributing </w:t>
      </w:r>
      <w:r w:rsidRPr="00FB325F">
        <w:rPr>
          <w:rFonts w:asciiTheme="minorHAnsi" w:hAnsiTheme="minorHAnsi" w:cs="Arial"/>
          <w:sz w:val="22"/>
          <w:szCs w:val="22"/>
          <w:lang w:val="en-GB"/>
        </w:rPr>
        <w:t>Minutes</w:t>
      </w:r>
    </w:p>
    <w:p w:rsidR="00EB4035" w:rsidRPr="00FB325F" w:rsidRDefault="00EB4035" w:rsidP="00EB4035">
      <w:pPr>
        <w:numPr>
          <w:ilvl w:val="0"/>
          <w:numId w:val="4"/>
        </w:numPr>
        <w:tabs>
          <w:tab w:val="left" w:pos="1080"/>
        </w:tabs>
        <w:ind w:left="1512"/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Organising </w:t>
      </w:r>
      <w:r w:rsidRPr="00FB325F">
        <w:rPr>
          <w:rFonts w:asciiTheme="minorHAnsi" w:hAnsiTheme="minorHAnsi" w:cs="Arial"/>
          <w:sz w:val="22"/>
          <w:szCs w:val="22"/>
          <w:lang w:val="en-GB"/>
        </w:rPr>
        <w:t>Venue/Catering or Zoom arrangements</w:t>
      </w:r>
    </w:p>
    <w:p w:rsidR="00EB4035" w:rsidRPr="00FB325F" w:rsidRDefault="00EB4035" w:rsidP="00EB4035">
      <w:pPr>
        <w:tabs>
          <w:tab w:val="left" w:pos="1080"/>
        </w:tabs>
        <w:ind w:left="1170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EB4035" w:rsidRPr="00FB325F" w:rsidRDefault="00EB4035" w:rsidP="00EB4035">
      <w:pPr>
        <w:pStyle w:val="ListParagraph"/>
        <w:numPr>
          <w:ilvl w:val="1"/>
          <w:numId w:val="1"/>
        </w:numPr>
        <w:tabs>
          <w:tab w:val="left" w:pos="1080"/>
        </w:tabs>
        <w:ind w:left="1288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FB325F">
        <w:rPr>
          <w:rFonts w:asciiTheme="minorHAnsi" w:hAnsiTheme="minorHAnsi" w:cs="Arial"/>
          <w:b/>
          <w:sz w:val="22"/>
          <w:szCs w:val="22"/>
          <w:lang w:val="en-GB"/>
        </w:rPr>
        <w:t>CoRE Members and Database</w:t>
      </w:r>
    </w:p>
    <w:p w:rsidR="00EB4035" w:rsidRDefault="00EB4035" w:rsidP="00EB4035">
      <w:pPr>
        <w:tabs>
          <w:tab w:val="left" w:pos="1080"/>
        </w:tabs>
        <w:ind w:left="1152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FB325F">
        <w:rPr>
          <w:rFonts w:asciiTheme="minorHAnsi" w:hAnsiTheme="minorHAnsi" w:cs="Arial"/>
          <w:sz w:val="22"/>
          <w:szCs w:val="22"/>
          <w:lang w:val="en-GB"/>
        </w:rPr>
        <w:t>Process new CoRE memberships according to agreed procedures.</w:t>
      </w:r>
    </w:p>
    <w:p w:rsidR="00EB4035" w:rsidRDefault="00EB4035" w:rsidP="00EB4035">
      <w:pPr>
        <w:tabs>
          <w:tab w:val="left" w:pos="1080"/>
        </w:tabs>
        <w:ind w:left="1152"/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Establish a new database to record all CoRE member details and activity progress and maintain database ongoing.</w:t>
      </w:r>
    </w:p>
    <w:p w:rsidR="00EB4035" w:rsidRPr="00FB325F" w:rsidRDefault="00EB4035" w:rsidP="00EB4035">
      <w:pPr>
        <w:tabs>
          <w:tab w:val="left" w:pos="1080"/>
        </w:tabs>
        <w:ind w:left="1152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EB4035" w:rsidRPr="00FB325F" w:rsidRDefault="00EB4035" w:rsidP="00EB4035">
      <w:pPr>
        <w:pStyle w:val="ListParagraph"/>
        <w:numPr>
          <w:ilvl w:val="1"/>
          <w:numId w:val="1"/>
        </w:numPr>
        <w:tabs>
          <w:tab w:val="left" w:pos="1080"/>
        </w:tabs>
        <w:ind w:left="1288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FB325F">
        <w:rPr>
          <w:rFonts w:asciiTheme="minorHAnsi" w:hAnsiTheme="minorHAnsi" w:cs="Arial"/>
          <w:b/>
          <w:sz w:val="22"/>
          <w:szCs w:val="22"/>
          <w:lang w:val="en-GB"/>
        </w:rPr>
        <w:t xml:space="preserve">CoRE Training </w:t>
      </w:r>
    </w:p>
    <w:p w:rsidR="00EB4035" w:rsidRPr="00FB325F" w:rsidRDefault="00EB4035" w:rsidP="00EB4035">
      <w:pPr>
        <w:tabs>
          <w:tab w:val="left" w:pos="1080"/>
        </w:tabs>
        <w:ind w:left="1170"/>
        <w:jc w:val="both"/>
        <w:rPr>
          <w:rFonts w:asciiTheme="minorHAnsi" w:hAnsiTheme="minorHAnsi" w:cs="Arial"/>
          <w:sz w:val="22"/>
          <w:szCs w:val="22"/>
        </w:rPr>
      </w:pPr>
      <w:r w:rsidRPr="00FB325F">
        <w:rPr>
          <w:rFonts w:asciiTheme="minorHAnsi" w:hAnsiTheme="minorHAnsi" w:cs="Arial"/>
          <w:sz w:val="22"/>
          <w:szCs w:val="22"/>
        </w:rPr>
        <w:t xml:space="preserve">Support the </w:t>
      </w:r>
      <w:r>
        <w:rPr>
          <w:rFonts w:asciiTheme="minorHAnsi" w:hAnsiTheme="minorHAnsi" w:cs="Arial"/>
          <w:sz w:val="22"/>
          <w:szCs w:val="22"/>
        </w:rPr>
        <w:t xml:space="preserve">WHG </w:t>
      </w:r>
      <w:r w:rsidRPr="00FB325F">
        <w:rPr>
          <w:rFonts w:asciiTheme="minorHAnsi" w:hAnsiTheme="minorHAnsi" w:cs="Arial"/>
          <w:sz w:val="22"/>
          <w:szCs w:val="22"/>
        </w:rPr>
        <w:t>Training Lead</w:t>
      </w:r>
      <w:r>
        <w:rPr>
          <w:rFonts w:asciiTheme="minorHAnsi" w:hAnsiTheme="minorHAnsi" w:cs="Arial"/>
          <w:sz w:val="22"/>
          <w:szCs w:val="22"/>
        </w:rPr>
        <w:t xml:space="preserve"> Consultant</w:t>
      </w:r>
      <w:r w:rsidRPr="00FB325F">
        <w:rPr>
          <w:rFonts w:asciiTheme="minorHAnsi" w:hAnsiTheme="minorHAnsi" w:cs="Arial"/>
          <w:sz w:val="22"/>
          <w:szCs w:val="22"/>
        </w:rPr>
        <w:t xml:space="preserve"> and other </w:t>
      </w:r>
      <w:r>
        <w:rPr>
          <w:rFonts w:asciiTheme="minorHAnsi" w:hAnsiTheme="minorHAnsi" w:cs="Arial"/>
          <w:sz w:val="22"/>
          <w:szCs w:val="22"/>
        </w:rPr>
        <w:t>team members</w:t>
      </w:r>
      <w:r w:rsidRPr="00FB325F">
        <w:rPr>
          <w:rFonts w:asciiTheme="minorHAnsi" w:hAnsiTheme="minorHAnsi" w:cs="Arial"/>
          <w:sz w:val="22"/>
          <w:szCs w:val="22"/>
        </w:rPr>
        <w:t xml:space="preserve"> in planning and organizing training for CoRE members including Communities of Practice</w:t>
      </w:r>
      <w:r>
        <w:rPr>
          <w:rFonts w:asciiTheme="minorHAnsi" w:hAnsiTheme="minorHAnsi" w:cs="Arial"/>
          <w:sz w:val="22"/>
          <w:szCs w:val="22"/>
        </w:rPr>
        <w:t xml:space="preserve"> and Gender Equality Act training</w:t>
      </w:r>
      <w:r w:rsidRPr="00FB325F">
        <w:rPr>
          <w:rFonts w:asciiTheme="minorHAnsi" w:hAnsiTheme="minorHAnsi" w:cs="Arial"/>
          <w:sz w:val="22"/>
          <w:szCs w:val="22"/>
        </w:rPr>
        <w:t>:</w:t>
      </w:r>
    </w:p>
    <w:p w:rsidR="00EB4035" w:rsidRDefault="00EB4035" w:rsidP="00EB4035">
      <w:pPr>
        <w:numPr>
          <w:ilvl w:val="0"/>
          <w:numId w:val="5"/>
        </w:numPr>
        <w:tabs>
          <w:tab w:val="left" w:pos="1080"/>
        </w:tabs>
        <w:ind w:left="1512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026C45">
        <w:rPr>
          <w:rFonts w:asciiTheme="minorHAnsi" w:hAnsiTheme="minorHAnsi" w:cs="Arial"/>
          <w:sz w:val="22"/>
          <w:szCs w:val="22"/>
          <w:lang w:val="en-GB"/>
        </w:rPr>
        <w:t xml:space="preserve">Arrange dates speakers, venues, catering, promotion, registration, information kits </w:t>
      </w:r>
    </w:p>
    <w:p w:rsidR="00EB4035" w:rsidRPr="00026C45" w:rsidRDefault="00EB4035" w:rsidP="00EB4035">
      <w:pPr>
        <w:numPr>
          <w:ilvl w:val="0"/>
          <w:numId w:val="5"/>
        </w:numPr>
        <w:tabs>
          <w:tab w:val="left" w:pos="1080"/>
        </w:tabs>
        <w:ind w:left="1512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026C45">
        <w:rPr>
          <w:rFonts w:asciiTheme="minorHAnsi" w:hAnsiTheme="minorHAnsi" w:cs="Arial"/>
          <w:sz w:val="22"/>
          <w:szCs w:val="22"/>
          <w:lang w:val="en-GB"/>
        </w:rPr>
        <w:t>Book external trainers as required</w:t>
      </w:r>
    </w:p>
    <w:p w:rsidR="00EB4035" w:rsidRPr="00FB325F" w:rsidRDefault="00EB4035" w:rsidP="00EB4035">
      <w:pPr>
        <w:numPr>
          <w:ilvl w:val="0"/>
          <w:numId w:val="5"/>
        </w:numPr>
        <w:tabs>
          <w:tab w:val="left" w:pos="1080"/>
        </w:tabs>
        <w:ind w:left="1512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FB325F">
        <w:rPr>
          <w:rFonts w:asciiTheme="minorHAnsi" w:hAnsiTheme="minorHAnsi" w:cs="Arial"/>
          <w:sz w:val="22"/>
          <w:szCs w:val="22"/>
          <w:lang w:val="en-GB"/>
        </w:rPr>
        <w:t>Collat</w:t>
      </w:r>
      <w:r>
        <w:rPr>
          <w:rFonts w:asciiTheme="minorHAnsi" w:hAnsiTheme="minorHAnsi" w:cs="Arial"/>
          <w:sz w:val="22"/>
          <w:szCs w:val="22"/>
          <w:lang w:val="en-GB"/>
        </w:rPr>
        <w:t>e</w:t>
      </w:r>
      <w:r w:rsidRPr="00FB325F">
        <w:rPr>
          <w:rFonts w:asciiTheme="minorHAnsi" w:hAnsiTheme="minorHAnsi" w:cs="Arial"/>
          <w:sz w:val="22"/>
          <w:szCs w:val="22"/>
          <w:lang w:val="en-GB"/>
        </w:rPr>
        <w:t xml:space="preserve"> evaluation feedback into spreadsheet</w:t>
      </w:r>
    </w:p>
    <w:p w:rsidR="00EB4035" w:rsidRPr="00026C45" w:rsidRDefault="00EB4035" w:rsidP="00EB4035">
      <w:pPr>
        <w:numPr>
          <w:ilvl w:val="0"/>
          <w:numId w:val="5"/>
        </w:numPr>
        <w:tabs>
          <w:tab w:val="left" w:pos="1080"/>
        </w:tabs>
        <w:ind w:left="1512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FB325F">
        <w:rPr>
          <w:rFonts w:asciiTheme="minorHAnsi" w:hAnsiTheme="minorHAnsi" w:cs="Arial"/>
          <w:sz w:val="22"/>
          <w:szCs w:val="22"/>
          <w:lang w:val="en-GB"/>
        </w:rPr>
        <w:t>Assist with training content updates, version control and updating packs or USBs</w:t>
      </w:r>
    </w:p>
    <w:p w:rsidR="00EB4035" w:rsidRDefault="00EB4035" w:rsidP="00EB4035">
      <w:pPr>
        <w:tabs>
          <w:tab w:val="left" w:pos="1080"/>
        </w:tabs>
        <w:ind w:left="1170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EB4035" w:rsidRPr="00FB325F" w:rsidRDefault="00EB4035" w:rsidP="00EB4035">
      <w:pPr>
        <w:tabs>
          <w:tab w:val="left" w:pos="1080"/>
        </w:tabs>
        <w:ind w:left="1170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EB4035" w:rsidRPr="00B116DA" w:rsidRDefault="00EB4035" w:rsidP="00EB4035">
      <w:pPr>
        <w:pStyle w:val="ListParagraph"/>
        <w:numPr>
          <w:ilvl w:val="1"/>
          <w:numId w:val="1"/>
        </w:numPr>
        <w:tabs>
          <w:tab w:val="left" w:pos="1080"/>
        </w:tabs>
        <w:ind w:left="1288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B116DA">
        <w:rPr>
          <w:rFonts w:asciiTheme="minorHAnsi" w:hAnsiTheme="minorHAnsi" w:cs="Arial"/>
          <w:b/>
          <w:sz w:val="22"/>
          <w:szCs w:val="22"/>
          <w:lang w:val="en-GB"/>
        </w:rPr>
        <w:t>External Trainers</w:t>
      </w:r>
    </w:p>
    <w:p w:rsidR="00EB4035" w:rsidRPr="00FB325F" w:rsidRDefault="00EB4035" w:rsidP="00EB4035">
      <w:pPr>
        <w:tabs>
          <w:tab w:val="left" w:pos="1080"/>
        </w:tabs>
        <w:ind w:left="1170"/>
        <w:jc w:val="both"/>
        <w:rPr>
          <w:rFonts w:asciiTheme="minorHAnsi" w:hAnsiTheme="minorHAnsi" w:cs="Arial"/>
          <w:sz w:val="22"/>
          <w:szCs w:val="22"/>
        </w:rPr>
      </w:pPr>
      <w:r w:rsidRPr="00FB325F">
        <w:rPr>
          <w:rFonts w:asciiTheme="minorHAnsi" w:hAnsiTheme="minorHAnsi" w:cs="Arial"/>
          <w:sz w:val="22"/>
          <w:szCs w:val="22"/>
        </w:rPr>
        <w:t xml:space="preserve">In conjunction with the </w:t>
      </w:r>
      <w:r>
        <w:rPr>
          <w:rFonts w:asciiTheme="minorHAnsi" w:hAnsiTheme="minorHAnsi" w:cs="Arial"/>
          <w:sz w:val="22"/>
          <w:szCs w:val="22"/>
        </w:rPr>
        <w:t>WHG</w:t>
      </w:r>
      <w:r w:rsidRPr="00FB325F">
        <w:rPr>
          <w:rFonts w:asciiTheme="minorHAnsi" w:hAnsiTheme="minorHAnsi" w:cs="Arial"/>
          <w:sz w:val="22"/>
          <w:szCs w:val="22"/>
        </w:rPr>
        <w:t xml:space="preserve"> Training Lead</w:t>
      </w:r>
      <w:r>
        <w:rPr>
          <w:rFonts w:asciiTheme="minorHAnsi" w:hAnsiTheme="minorHAnsi" w:cs="Arial"/>
          <w:sz w:val="22"/>
          <w:szCs w:val="22"/>
        </w:rPr>
        <w:t xml:space="preserve"> Consultant</w:t>
      </w:r>
      <w:r w:rsidRPr="00FB325F">
        <w:rPr>
          <w:rFonts w:asciiTheme="minorHAnsi" w:hAnsiTheme="minorHAnsi" w:cs="Arial"/>
          <w:sz w:val="22"/>
          <w:szCs w:val="22"/>
        </w:rPr>
        <w:t xml:space="preserve">, maintain contact list details for external trainers, record availability and monitor and collate feedback. Provide admin support in recruitment and professional development sessions for trainers. </w:t>
      </w:r>
    </w:p>
    <w:p w:rsidR="00EB4035" w:rsidRPr="00FB325F" w:rsidRDefault="00EB4035" w:rsidP="00EB4035">
      <w:pPr>
        <w:numPr>
          <w:ilvl w:val="0"/>
          <w:numId w:val="6"/>
        </w:numPr>
        <w:tabs>
          <w:tab w:val="left" w:pos="1080"/>
        </w:tabs>
        <w:ind w:left="1512"/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Monitor professional development</w:t>
      </w:r>
    </w:p>
    <w:p w:rsidR="00EB4035" w:rsidRPr="006F530E" w:rsidRDefault="00EB4035" w:rsidP="00EB4035">
      <w:pPr>
        <w:numPr>
          <w:ilvl w:val="0"/>
          <w:numId w:val="6"/>
        </w:numPr>
        <w:tabs>
          <w:tab w:val="left" w:pos="1080"/>
        </w:tabs>
        <w:ind w:left="1512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6F530E">
        <w:rPr>
          <w:rFonts w:asciiTheme="minorHAnsi" w:hAnsiTheme="minorHAnsi" w:cs="Arial"/>
          <w:sz w:val="22"/>
          <w:szCs w:val="22"/>
          <w:lang w:val="en-GB"/>
        </w:rPr>
        <w:lastRenderedPageBreak/>
        <w:t>Schedule and co-facilitate debriefing sessions</w:t>
      </w:r>
      <w:bookmarkStart w:id="0" w:name="_GoBack"/>
      <w:bookmarkEnd w:id="0"/>
    </w:p>
    <w:p w:rsidR="00EB4035" w:rsidRPr="00FB325F" w:rsidRDefault="00EB4035" w:rsidP="00EB4035">
      <w:pPr>
        <w:tabs>
          <w:tab w:val="left" w:pos="1080"/>
        </w:tabs>
        <w:ind w:left="1170"/>
        <w:jc w:val="both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</w:p>
    <w:p w:rsidR="00EB4035" w:rsidRPr="00026C45" w:rsidRDefault="00EB4035" w:rsidP="00EB4035">
      <w:pPr>
        <w:pStyle w:val="ListParagraph"/>
        <w:numPr>
          <w:ilvl w:val="1"/>
          <w:numId w:val="1"/>
        </w:numPr>
        <w:tabs>
          <w:tab w:val="left" w:pos="1080"/>
        </w:tabs>
        <w:ind w:left="1288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026C45">
        <w:rPr>
          <w:rFonts w:asciiTheme="minorHAnsi" w:hAnsiTheme="minorHAnsi" w:cs="Arial"/>
          <w:b/>
          <w:sz w:val="22"/>
          <w:szCs w:val="22"/>
          <w:lang w:val="en-GB"/>
        </w:rPr>
        <w:t>General Administration Duties</w:t>
      </w:r>
    </w:p>
    <w:p w:rsidR="00EB4035" w:rsidRPr="00FB325F" w:rsidRDefault="00EB4035" w:rsidP="00EB4035">
      <w:pPr>
        <w:tabs>
          <w:tab w:val="left" w:pos="1080"/>
        </w:tabs>
        <w:ind w:left="117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FB325F">
        <w:rPr>
          <w:rFonts w:asciiTheme="minorHAnsi" w:hAnsiTheme="minorHAnsi" w:cs="Arial"/>
          <w:sz w:val="22"/>
          <w:szCs w:val="22"/>
          <w:lang w:val="en-GB"/>
        </w:rPr>
        <w:t>Undertake general administration duties as required including:</w:t>
      </w:r>
    </w:p>
    <w:p w:rsidR="00EB4035" w:rsidRPr="00FB325F" w:rsidRDefault="00EB4035" w:rsidP="00EB4035">
      <w:pPr>
        <w:numPr>
          <w:ilvl w:val="0"/>
          <w:numId w:val="7"/>
        </w:numPr>
        <w:tabs>
          <w:tab w:val="left" w:pos="1080"/>
        </w:tabs>
        <w:ind w:left="1512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FB325F">
        <w:rPr>
          <w:rFonts w:asciiTheme="minorHAnsi" w:hAnsiTheme="minorHAnsi" w:cs="Arial"/>
          <w:sz w:val="22"/>
          <w:szCs w:val="22"/>
          <w:lang w:val="en-GB"/>
        </w:rPr>
        <w:t>Reception/phones</w:t>
      </w:r>
    </w:p>
    <w:p w:rsidR="00EB4035" w:rsidRPr="00FB325F" w:rsidRDefault="00EB4035" w:rsidP="00EB4035">
      <w:pPr>
        <w:numPr>
          <w:ilvl w:val="0"/>
          <w:numId w:val="7"/>
        </w:numPr>
        <w:tabs>
          <w:tab w:val="left" w:pos="1080"/>
        </w:tabs>
        <w:ind w:left="1512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FB325F">
        <w:rPr>
          <w:rFonts w:asciiTheme="minorHAnsi" w:hAnsiTheme="minorHAnsi" w:cs="Arial"/>
          <w:sz w:val="22"/>
          <w:szCs w:val="22"/>
          <w:lang w:val="en-GB"/>
        </w:rPr>
        <w:t>Staff administrative support</w:t>
      </w:r>
    </w:p>
    <w:p w:rsidR="00EB4035" w:rsidRPr="00FB325F" w:rsidRDefault="00EB4035" w:rsidP="00EB4035">
      <w:pPr>
        <w:numPr>
          <w:ilvl w:val="0"/>
          <w:numId w:val="7"/>
        </w:numPr>
        <w:tabs>
          <w:tab w:val="left" w:pos="1080"/>
        </w:tabs>
        <w:ind w:left="1512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FB325F">
        <w:rPr>
          <w:rFonts w:asciiTheme="minorHAnsi" w:hAnsiTheme="minorHAnsi" w:cs="Arial"/>
          <w:sz w:val="22"/>
          <w:szCs w:val="22"/>
          <w:lang w:val="en-GB"/>
        </w:rPr>
        <w:t>Maintain office consumables</w:t>
      </w:r>
    </w:p>
    <w:p w:rsidR="00EB4035" w:rsidRDefault="00EB4035" w:rsidP="00EB4035">
      <w:pPr>
        <w:numPr>
          <w:ilvl w:val="0"/>
          <w:numId w:val="7"/>
        </w:numPr>
        <w:tabs>
          <w:tab w:val="left" w:pos="1080"/>
        </w:tabs>
        <w:ind w:left="1512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FB325F">
        <w:rPr>
          <w:rFonts w:asciiTheme="minorHAnsi" w:hAnsiTheme="minorHAnsi" w:cs="Arial"/>
          <w:sz w:val="22"/>
          <w:szCs w:val="22"/>
          <w:lang w:val="en-GB"/>
        </w:rPr>
        <w:t>IT Support</w:t>
      </w:r>
    </w:p>
    <w:p w:rsidR="00EB4035" w:rsidRPr="00FB325F" w:rsidRDefault="00EB4035" w:rsidP="00EB4035">
      <w:pPr>
        <w:numPr>
          <w:ilvl w:val="0"/>
          <w:numId w:val="7"/>
        </w:numPr>
        <w:tabs>
          <w:tab w:val="left" w:pos="1080"/>
        </w:tabs>
        <w:ind w:left="1512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FB325F">
        <w:rPr>
          <w:rFonts w:asciiTheme="minorHAnsi" w:hAnsiTheme="minorHAnsi" w:cs="Arial"/>
          <w:sz w:val="22"/>
          <w:szCs w:val="22"/>
          <w:lang w:val="en-GB"/>
        </w:rPr>
        <w:t>Meeting minutes</w:t>
      </w:r>
    </w:p>
    <w:p w:rsidR="00EB4035" w:rsidRPr="009B531E" w:rsidRDefault="00EB4035" w:rsidP="00EB4035">
      <w:pPr>
        <w:pStyle w:val="ListParagraph"/>
        <w:numPr>
          <w:ilvl w:val="0"/>
          <w:numId w:val="2"/>
        </w:numPr>
        <w:ind w:left="1436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Manage correspondence incoming and outgoing via website email and hard copy.</w:t>
      </w:r>
    </w:p>
    <w:p w:rsidR="00EB4035" w:rsidRPr="009B531E" w:rsidRDefault="00EB4035" w:rsidP="00EB4035">
      <w:pPr>
        <w:pStyle w:val="ListParagraph"/>
        <w:numPr>
          <w:ilvl w:val="0"/>
          <w:numId w:val="2"/>
        </w:numPr>
        <w:ind w:left="1436" w:hanging="284"/>
        <w:jc w:val="both"/>
        <w:rPr>
          <w:rFonts w:asciiTheme="minorHAnsi" w:hAnsiTheme="minorHAnsi" w:cs="Arial"/>
          <w:sz w:val="22"/>
          <w:szCs w:val="22"/>
        </w:rPr>
      </w:pPr>
      <w:r w:rsidRPr="009B531E">
        <w:rPr>
          <w:rFonts w:asciiTheme="minorHAnsi" w:hAnsiTheme="minorHAnsi" w:cs="Arial"/>
          <w:sz w:val="22"/>
          <w:szCs w:val="22"/>
        </w:rPr>
        <w:t>Contribute to a positive workplace culture with a focus on collaboration and teamwork</w:t>
      </w:r>
    </w:p>
    <w:p w:rsidR="00EB4035" w:rsidRPr="00424E41" w:rsidRDefault="00EB4035" w:rsidP="00EB4035">
      <w:pPr>
        <w:pStyle w:val="ListParagraph"/>
        <w:numPr>
          <w:ilvl w:val="0"/>
          <w:numId w:val="2"/>
        </w:numPr>
        <w:ind w:left="1436" w:hanging="284"/>
        <w:jc w:val="both"/>
        <w:rPr>
          <w:rFonts w:asciiTheme="minorHAnsi" w:hAnsiTheme="minorHAnsi" w:cs="Arial"/>
          <w:sz w:val="22"/>
          <w:szCs w:val="22"/>
        </w:rPr>
      </w:pPr>
      <w:r w:rsidRPr="009B531E">
        <w:rPr>
          <w:rFonts w:asciiTheme="minorHAnsi" w:hAnsiTheme="minorHAnsi" w:cs="Arial"/>
          <w:sz w:val="22"/>
          <w:szCs w:val="22"/>
        </w:rPr>
        <w:t>Other duties as requested by the CEO</w:t>
      </w:r>
    </w:p>
    <w:p w:rsidR="00EB4035" w:rsidRPr="009B531E" w:rsidRDefault="00EB4035" w:rsidP="00EB4035">
      <w:pPr>
        <w:pStyle w:val="Footer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EB4035" w:rsidRPr="00026C45" w:rsidRDefault="00EB4035" w:rsidP="00EB4035">
      <w:pPr>
        <w:pStyle w:val="Footer"/>
        <w:numPr>
          <w:ilvl w:val="0"/>
          <w:numId w:val="1"/>
        </w:numPr>
        <w:tabs>
          <w:tab w:val="clear" w:pos="4513"/>
          <w:tab w:val="clear" w:pos="9026"/>
          <w:tab w:val="center" w:pos="4320"/>
          <w:tab w:val="right" w:pos="8640"/>
        </w:tabs>
        <w:ind w:left="1287"/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9B531E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RESPONSIBILTIES </w:t>
      </w:r>
      <w:r>
        <w:rPr>
          <w:rFonts w:asciiTheme="minorHAnsi" w:hAnsiTheme="minorHAnsi" w:cs="Arial"/>
          <w:b/>
          <w:bCs/>
          <w:sz w:val="22"/>
          <w:szCs w:val="22"/>
          <w:lang w:val="en-GB"/>
        </w:rPr>
        <w:t>OF</w:t>
      </w:r>
      <w:r w:rsidRPr="009B531E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ALL STAFF</w:t>
      </w:r>
    </w:p>
    <w:p w:rsidR="00EB4035" w:rsidRPr="009B531E" w:rsidRDefault="00EB4035" w:rsidP="00EB4035">
      <w:pPr>
        <w:numPr>
          <w:ilvl w:val="0"/>
          <w:numId w:val="7"/>
        </w:numPr>
        <w:tabs>
          <w:tab w:val="left" w:pos="1080"/>
        </w:tabs>
        <w:ind w:left="1512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9B531E">
        <w:rPr>
          <w:rFonts w:asciiTheme="minorHAnsi" w:hAnsiTheme="minorHAnsi" w:cs="Arial"/>
          <w:sz w:val="22"/>
          <w:szCs w:val="22"/>
          <w:lang w:val="en-GB"/>
        </w:rPr>
        <w:t>Respect and adhere to the values of WHG</w:t>
      </w:r>
    </w:p>
    <w:p w:rsidR="00EB4035" w:rsidRPr="009B531E" w:rsidRDefault="00EB4035" w:rsidP="00EB4035">
      <w:pPr>
        <w:numPr>
          <w:ilvl w:val="0"/>
          <w:numId w:val="7"/>
        </w:numPr>
        <w:tabs>
          <w:tab w:val="left" w:pos="1080"/>
        </w:tabs>
        <w:ind w:left="1512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9B531E">
        <w:rPr>
          <w:rFonts w:asciiTheme="minorHAnsi" w:hAnsiTheme="minorHAnsi" w:cs="Arial"/>
          <w:sz w:val="22"/>
          <w:szCs w:val="22"/>
          <w:lang w:val="en-GB"/>
        </w:rPr>
        <w:t>Participate in Staff Performance Appraisal and Development including setting of performance measures, skills development plan and performance appraisal feedback system</w:t>
      </w:r>
    </w:p>
    <w:p w:rsidR="00EB4035" w:rsidRPr="009B531E" w:rsidRDefault="00EB4035" w:rsidP="00EB4035">
      <w:pPr>
        <w:numPr>
          <w:ilvl w:val="0"/>
          <w:numId w:val="7"/>
        </w:numPr>
        <w:tabs>
          <w:tab w:val="left" w:pos="1080"/>
        </w:tabs>
        <w:ind w:left="1512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9B531E">
        <w:rPr>
          <w:rFonts w:asciiTheme="minorHAnsi" w:hAnsiTheme="minorHAnsi" w:cs="Arial"/>
          <w:sz w:val="22"/>
          <w:szCs w:val="22"/>
          <w:lang w:val="en-GB"/>
        </w:rPr>
        <w:t xml:space="preserve">Participate in WHG’s </w:t>
      </w:r>
      <w:r>
        <w:rPr>
          <w:rFonts w:asciiTheme="minorHAnsi" w:hAnsiTheme="minorHAnsi" w:cs="Arial"/>
          <w:sz w:val="22"/>
          <w:szCs w:val="22"/>
          <w:lang w:val="en-GB"/>
        </w:rPr>
        <w:t>Strategic Planning process</w:t>
      </w:r>
      <w:r w:rsidRPr="009B531E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:rsidR="00EB4035" w:rsidRPr="009B531E" w:rsidRDefault="00EB4035" w:rsidP="00EB4035">
      <w:pPr>
        <w:numPr>
          <w:ilvl w:val="0"/>
          <w:numId w:val="7"/>
        </w:numPr>
        <w:tabs>
          <w:tab w:val="left" w:pos="1080"/>
        </w:tabs>
        <w:ind w:left="1512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9B531E">
        <w:rPr>
          <w:rFonts w:asciiTheme="minorHAnsi" w:hAnsiTheme="minorHAnsi" w:cs="Arial"/>
          <w:sz w:val="22"/>
          <w:szCs w:val="22"/>
          <w:lang w:val="en-GB"/>
        </w:rPr>
        <w:t xml:space="preserve">Participation </w:t>
      </w:r>
      <w:r>
        <w:rPr>
          <w:rFonts w:asciiTheme="minorHAnsi" w:hAnsiTheme="minorHAnsi" w:cs="Arial"/>
          <w:sz w:val="22"/>
          <w:szCs w:val="22"/>
          <w:lang w:val="en-GB"/>
        </w:rPr>
        <w:t>in</w:t>
      </w:r>
      <w:r w:rsidRPr="009B531E">
        <w:rPr>
          <w:rFonts w:asciiTheme="minorHAnsi" w:hAnsiTheme="minorHAnsi" w:cs="Arial"/>
          <w:sz w:val="22"/>
          <w:szCs w:val="22"/>
          <w:lang w:val="en-GB"/>
        </w:rPr>
        <w:t xml:space="preserve"> WHG’s Communication Strategy </w:t>
      </w:r>
    </w:p>
    <w:p w:rsidR="00EB4035" w:rsidRPr="009B531E" w:rsidRDefault="00EB4035" w:rsidP="00EB4035">
      <w:pPr>
        <w:numPr>
          <w:ilvl w:val="0"/>
          <w:numId w:val="7"/>
        </w:numPr>
        <w:tabs>
          <w:tab w:val="left" w:pos="1080"/>
        </w:tabs>
        <w:ind w:left="1512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9B531E">
        <w:rPr>
          <w:rFonts w:asciiTheme="minorHAnsi" w:hAnsiTheme="minorHAnsi" w:cs="Arial"/>
          <w:sz w:val="22"/>
          <w:szCs w:val="22"/>
          <w:lang w:val="en-GB"/>
        </w:rPr>
        <w:t>Support and promote the work of WHG and advocate for women’s health in general in the community</w:t>
      </w:r>
    </w:p>
    <w:p w:rsidR="00EB4035" w:rsidRPr="009B531E" w:rsidRDefault="00EB4035" w:rsidP="00EB4035">
      <w:pPr>
        <w:numPr>
          <w:ilvl w:val="0"/>
          <w:numId w:val="7"/>
        </w:numPr>
        <w:tabs>
          <w:tab w:val="left" w:pos="1080"/>
        </w:tabs>
        <w:ind w:left="1512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9B531E">
        <w:rPr>
          <w:rFonts w:asciiTheme="minorHAnsi" w:hAnsiTheme="minorHAnsi" w:cs="Arial"/>
          <w:sz w:val="22"/>
          <w:szCs w:val="22"/>
          <w:lang w:val="en-GB"/>
        </w:rPr>
        <w:t>Contribute to the overall life of WHG, attending internal meetings and planning sessions as required</w:t>
      </w:r>
    </w:p>
    <w:p w:rsidR="00EB4035" w:rsidRPr="009B531E" w:rsidRDefault="00EB4035" w:rsidP="00EB4035">
      <w:pPr>
        <w:numPr>
          <w:ilvl w:val="0"/>
          <w:numId w:val="7"/>
        </w:numPr>
        <w:tabs>
          <w:tab w:val="left" w:pos="1080"/>
        </w:tabs>
        <w:ind w:left="1512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9B531E">
        <w:rPr>
          <w:rFonts w:asciiTheme="minorHAnsi" w:hAnsiTheme="minorHAnsi" w:cs="Arial"/>
          <w:sz w:val="22"/>
          <w:szCs w:val="22"/>
          <w:lang w:val="en-GB"/>
        </w:rPr>
        <w:t>Adherence to all WHG policies and procedures</w:t>
      </w:r>
    </w:p>
    <w:p w:rsidR="00EB4035" w:rsidRPr="009B531E" w:rsidRDefault="00EB4035" w:rsidP="00EB4035">
      <w:pPr>
        <w:pStyle w:val="Footer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EB4035" w:rsidRPr="00026C45" w:rsidRDefault="00EB4035" w:rsidP="00EB4035">
      <w:pPr>
        <w:pStyle w:val="Footer"/>
        <w:numPr>
          <w:ilvl w:val="0"/>
          <w:numId w:val="1"/>
        </w:numPr>
        <w:tabs>
          <w:tab w:val="clear" w:pos="4513"/>
          <w:tab w:val="clear" w:pos="9026"/>
          <w:tab w:val="center" w:pos="4320"/>
          <w:tab w:val="right" w:pos="8640"/>
        </w:tabs>
        <w:ind w:left="1287"/>
        <w:rPr>
          <w:rFonts w:asciiTheme="minorHAnsi" w:hAnsiTheme="minorHAnsi" w:cs="Arial"/>
          <w:b/>
          <w:bCs/>
          <w:sz w:val="22"/>
          <w:szCs w:val="22"/>
          <w:lang w:val="en-GB"/>
        </w:rPr>
      </w:pPr>
      <w:r>
        <w:rPr>
          <w:rFonts w:asciiTheme="minorHAnsi" w:hAnsiTheme="minorHAnsi" w:cs="Arial"/>
          <w:b/>
          <w:bCs/>
          <w:sz w:val="22"/>
          <w:szCs w:val="22"/>
          <w:lang w:val="en-GB"/>
        </w:rPr>
        <w:t>KEY SELECTION CRITERIA</w:t>
      </w:r>
    </w:p>
    <w:p w:rsidR="00EB4035" w:rsidRPr="00FB325F" w:rsidRDefault="00EB4035" w:rsidP="00EB4035">
      <w:pPr>
        <w:pStyle w:val="Footer"/>
        <w:ind w:left="1152"/>
        <w:rPr>
          <w:rFonts w:asciiTheme="minorHAnsi" w:hAnsiTheme="minorHAnsi" w:cs="Arial"/>
          <w:sz w:val="22"/>
          <w:szCs w:val="22"/>
          <w:lang w:val="en-GB"/>
        </w:rPr>
      </w:pPr>
      <w:r w:rsidRPr="00FB325F">
        <w:rPr>
          <w:rFonts w:asciiTheme="minorHAnsi" w:hAnsiTheme="minorHAnsi" w:cs="Arial"/>
          <w:sz w:val="22"/>
          <w:szCs w:val="22"/>
          <w:lang w:val="en-GB"/>
        </w:rPr>
        <w:t>The successful candidate for this position will ideally demonstrate:</w:t>
      </w:r>
    </w:p>
    <w:p w:rsidR="00EB4035" w:rsidRPr="00FB325F" w:rsidRDefault="00EB4035" w:rsidP="00EB4035">
      <w:pPr>
        <w:numPr>
          <w:ilvl w:val="0"/>
          <w:numId w:val="7"/>
        </w:numPr>
        <w:tabs>
          <w:tab w:val="left" w:pos="1080"/>
        </w:tabs>
        <w:ind w:left="1512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FB325F">
        <w:rPr>
          <w:rFonts w:asciiTheme="minorHAnsi" w:hAnsiTheme="minorHAnsi" w:cs="Arial"/>
          <w:sz w:val="22"/>
          <w:szCs w:val="22"/>
          <w:lang w:val="en-GB"/>
        </w:rPr>
        <w:t xml:space="preserve">A high level of competence in administration, including minute taking and </w:t>
      </w:r>
      <w:r>
        <w:rPr>
          <w:rFonts w:asciiTheme="minorHAnsi" w:hAnsiTheme="minorHAnsi" w:cs="Arial"/>
          <w:sz w:val="22"/>
          <w:szCs w:val="22"/>
          <w:lang w:val="en-GB"/>
        </w:rPr>
        <w:t>office</w:t>
      </w:r>
      <w:r w:rsidRPr="00FB325F">
        <w:rPr>
          <w:rFonts w:asciiTheme="minorHAnsi" w:hAnsiTheme="minorHAnsi" w:cs="Arial"/>
          <w:sz w:val="22"/>
          <w:szCs w:val="22"/>
          <w:lang w:val="en-GB"/>
        </w:rPr>
        <w:t xml:space="preserve"> procedures</w:t>
      </w:r>
    </w:p>
    <w:p w:rsidR="00EB4035" w:rsidRPr="00FB325F" w:rsidRDefault="00EB4035" w:rsidP="00EB4035">
      <w:pPr>
        <w:numPr>
          <w:ilvl w:val="0"/>
          <w:numId w:val="7"/>
        </w:numPr>
        <w:tabs>
          <w:tab w:val="left" w:pos="1080"/>
        </w:tabs>
        <w:ind w:left="1512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FB325F">
        <w:rPr>
          <w:rFonts w:asciiTheme="minorHAnsi" w:hAnsiTheme="minorHAnsi" w:cs="Arial"/>
          <w:sz w:val="22"/>
          <w:szCs w:val="22"/>
          <w:lang w:val="en-GB"/>
        </w:rPr>
        <w:t xml:space="preserve">High level of ability in using a range of computer software including Word, Excel, </w:t>
      </w:r>
      <w:proofErr w:type="spellStart"/>
      <w:r w:rsidRPr="00FB325F">
        <w:rPr>
          <w:rFonts w:asciiTheme="minorHAnsi" w:hAnsiTheme="minorHAnsi" w:cs="Arial"/>
          <w:sz w:val="22"/>
          <w:szCs w:val="22"/>
          <w:lang w:val="en-GB"/>
        </w:rPr>
        <w:t>Powerpoint</w:t>
      </w:r>
      <w:proofErr w:type="spellEnd"/>
      <w:r w:rsidRPr="00FB325F">
        <w:rPr>
          <w:rFonts w:asciiTheme="minorHAnsi" w:hAnsiTheme="minorHAnsi" w:cs="Arial"/>
          <w:sz w:val="22"/>
          <w:szCs w:val="22"/>
          <w:lang w:val="en-GB"/>
        </w:rPr>
        <w:t>, and Adobe</w:t>
      </w:r>
    </w:p>
    <w:p w:rsidR="00EB4035" w:rsidRDefault="00EB4035" w:rsidP="00EB4035">
      <w:pPr>
        <w:numPr>
          <w:ilvl w:val="0"/>
          <w:numId w:val="7"/>
        </w:numPr>
        <w:tabs>
          <w:tab w:val="left" w:pos="1080"/>
        </w:tabs>
        <w:ind w:left="1512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FB325F">
        <w:rPr>
          <w:rFonts w:asciiTheme="minorHAnsi" w:hAnsiTheme="minorHAnsi" w:cs="Arial"/>
          <w:sz w:val="22"/>
          <w:szCs w:val="22"/>
          <w:lang w:val="en-GB"/>
        </w:rPr>
        <w:t xml:space="preserve">Strong skills and experience in </w:t>
      </w:r>
      <w:r>
        <w:rPr>
          <w:rFonts w:asciiTheme="minorHAnsi" w:hAnsiTheme="minorHAnsi" w:cs="Arial"/>
          <w:sz w:val="22"/>
          <w:szCs w:val="22"/>
          <w:lang w:val="en-GB"/>
        </w:rPr>
        <w:t>database use, including data entry and updating</w:t>
      </w:r>
    </w:p>
    <w:p w:rsidR="00EB4035" w:rsidRPr="00FB325F" w:rsidRDefault="00EB4035" w:rsidP="00EB4035">
      <w:pPr>
        <w:numPr>
          <w:ilvl w:val="0"/>
          <w:numId w:val="7"/>
        </w:numPr>
        <w:tabs>
          <w:tab w:val="left" w:pos="1080"/>
        </w:tabs>
        <w:ind w:left="1512"/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Skills in using online conference/training platforms e.g. Zoom and Microsoft Teams</w:t>
      </w:r>
    </w:p>
    <w:p w:rsidR="00EB4035" w:rsidRPr="00FB325F" w:rsidRDefault="00EB4035" w:rsidP="00EB4035">
      <w:pPr>
        <w:numPr>
          <w:ilvl w:val="0"/>
          <w:numId w:val="7"/>
        </w:numPr>
        <w:tabs>
          <w:tab w:val="left" w:pos="1080"/>
        </w:tabs>
        <w:ind w:left="1512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FB325F">
        <w:rPr>
          <w:rFonts w:asciiTheme="minorHAnsi" w:hAnsiTheme="minorHAnsi" w:cs="Arial"/>
          <w:sz w:val="22"/>
          <w:szCs w:val="22"/>
          <w:lang w:val="en-GB"/>
        </w:rPr>
        <w:t>Skills and experience in event planning and co-ordination</w:t>
      </w:r>
    </w:p>
    <w:p w:rsidR="00EB4035" w:rsidRPr="00FB325F" w:rsidRDefault="00EB4035" w:rsidP="00EB4035">
      <w:pPr>
        <w:numPr>
          <w:ilvl w:val="0"/>
          <w:numId w:val="7"/>
        </w:numPr>
        <w:tabs>
          <w:tab w:val="left" w:pos="1080"/>
        </w:tabs>
        <w:ind w:left="1512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FB325F">
        <w:rPr>
          <w:rFonts w:asciiTheme="minorHAnsi" w:hAnsiTheme="minorHAnsi" w:cs="Arial"/>
          <w:sz w:val="22"/>
          <w:szCs w:val="22"/>
          <w:lang w:val="en-GB"/>
        </w:rPr>
        <w:t>Excellent communication and interpersonal skills</w:t>
      </w:r>
    </w:p>
    <w:p w:rsidR="00EB4035" w:rsidRPr="00FB325F" w:rsidRDefault="00EB4035" w:rsidP="00EB4035">
      <w:pPr>
        <w:numPr>
          <w:ilvl w:val="0"/>
          <w:numId w:val="7"/>
        </w:numPr>
        <w:tabs>
          <w:tab w:val="left" w:pos="1080"/>
        </w:tabs>
        <w:ind w:left="1512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FB325F">
        <w:rPr>
          <w:rFonts w:asciiTheme="minorHAnsi" w:hAnsiTheme="minorHAnsi" w:cs="Arial"/>
          <w:sz w:val="22"/>
          <w:szCs w:val="22"/>
          <w:lang w:val="en-GB"/>
        </w:rPr>
        <w:t>A strong team player</w:t>
      </w:r>
    </w:p>
    <w:p w:rsidR="00EB4035" w:rsidRPr="00E60BE5" w:rsidRDefault="00EB4035" w:rsidP="00EB4035">
      <w:pPr>
        <w:pStyle w:val="Footer"/>
        <w:tabs>
          <w:tab w:val="center" w:pos="426"/>
          <w:tab w:val="left" w:pos="1134"/>
          <w:tab w:val="right" w:pos="1418"/>
        </w:tabs>
        <w:jc w:val="both"/>
        <w:rPr>
          <w:rFonts w:asciiTheme="minorHAnsi" w:hAnsiTheme="minorHAnsi" w:cs="Arial"/>
          <w:sz w:val="22"/>
          <w:szCs w:val="22"/>
        </w:rPr>
      </w:pPr>
    </w:p>
    <w:p w:rsidR="00EB4035" w:rsidRPr="009A2463" w:rsidRDefault="00EB4035" w:rsidP="00EB4035">
      <w:pPr>
        <w:numPr>
          <w:ilvl w:val="0"/>
          <w:numId w:val="1"/>
        </w:numPr>
        <w:tabs>
          <w:tab w:val="clear" w:pos="855"/>
          <w:tab w:val="num" w:pos="450"/>
          <w:tab w:val="left" w:pos="990"/>
        </w:tabs>
        <w:ind w:left="36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9A2463">
        <w:rPr>
          <w:rFonts w:asciiTheme="minorHAnsi" w:hAnsiTheme="minorHAnsi" w:cs="Arial"/>
          <w:b/>
          <w:sz w:val="22"/>
          <w:szCs w:val="22"/>
        </w:rPr>
        <w:t>FURTHER INFORMATION</w:t>
      </w:r>
    </w:p>
    <w:p w:rsidR="00EB4035" w:rsidRDefault="00EB4035" w:rsidP="00EB4035">
      <w:pPr>
        <w:pStyle w:val="Footer"/>
        <w:tabs>
          <w:tab w:val="center" w:pos="426"/>
          <w:tab w:val="left" w:pos="1134"/>
          <w:tab w:val="right" w:pos="1418"/>
        </w:tabs>
        <w:ind w:left="1134"/>
        <w:rPr>
          <w:rStyle w:val="Hyperlink"/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ab/>
      </w:r>
      <w:r w:rsidRPr="003D58A9">
        <w:rPr>
          <w:rFonts w:asciiTheme="minorHAnsi" w:hAnsiTheme="minorHAnsi" w:cs="Arial"/>
          <w:sz w:val="22"/>
          <w:szCs w:val="22"/>
          <w:lang w:val="en-GB"/>
        </w:rPr>
        <w:t xml:space="preserve">For further information: contact Marianne </w:t>
      </w:r>
      <w:proofErr w:type="spellStart"/>
      <w:r w:rsidRPr="003D58A9">
        <w:rPr>
          <w:rFonts w:asciiTheme="minorHAnsi" w:hAnsiTheme="minorHAnsi" w:cs="Arial"/>
          <w:sz w:val="22"/>
          <w:szCs w:val="22"/>
          <w:lang w:val="en-GB"/>
        </w:rPr>
        <w:t>Hendron</w:t>
      </w:r>
      <w:proofErr w:type="spellEnd"/>
      <w:r w:rsidRPr="003D58A9">
        <w:rPr>
          <w:rFonts w:asciiTheme="minorHAnsi" w:hAnsiTheme="minorHAnsi" w:cs="Arial"/>
          <w:sz w:val="22"/>
          <w:szCs w:val="22"/>
          <w:lang w:val="en-GB"/>
        </w:rPr>
        <w:t xml:space="preserve">, CEO on </w:t>
      </w:r>
      <w:r>
        <w:rPr>
          <w:rFonts w:asciiTheme="minorHAnsi" w:hAnsiTheme="minorHAnsi" w:cs="Arial"/>
          <w:sz w:val="22"/>
          <w:szCs w:val="22"/>
          <w:lang w:val="en-GB"/>
        </w:rPr>
        <w:t>0429 265 724</w:t>
      </w:r>
      <w:r w:rsidRPr="003D58A9">
        <w:rPr>
          <w:rFonts w:asciiTheme="minorHAnsi" w:hAnsiTheme="minorHAnsi" w:cs="Arial"/>
          <w:sz w:val="22"/>
          <w:szCs w:val="22"/>
          <w:lang w:val="en-GB"/>
        </w:rPr>
        <w:t xml:space="preserve"> or email: </w:t>
      </w:r>
      <w:hyperlink r:id="rId8" w:history="1">
        <w:r w:rsidRPr="003D58A9">
          <w:rPr>
            <w:rStyle w:val="Hyperlink"/>
            <w:rFonts w:asciiTheme="minorHAnsi" w:hAnsiTheme="minorHAnsi" w:cs="Arial"/>
            <w:sz w:val="22"/>
            <w:szCs w:val="22"/>
            <w:lang w:val="en-GB"/>
          </w:rPr>
          <w:t>marianne@whg.org.au</w:t>
        </w:r>
      </w:hyperlink>
      <w:r>
        <w:rPr>
          <w:rStyle w:val="Hyperlink"/>
          <w:rFonts w:asciiTheme="minorHAnsi" w:hAnsiTheme="minorHAnsi" w:cs="Arial"/>
          <w:sz w:val="22"/>
          <w:szCs w:val="22"/>
          <w:lang w:val="en-GB"/>
        </w:rPr>
        <w:t>.</w:t>
      </w:r>
    </w:p>
    <w:p w:rsidR="00EB4035" w:rsidRDefault="00EB4035" w:rsidP="00EB4035">
      <w:pPr>
        <w:pStyle w:val="Footer"/>
        <w:tabs>
          <w:tab w:val="center" w:pos="426"/>
          <w:tab w:val="left" w:pos="1134"/>
          <w:tab w:val="right" w:pos="1418"/>
        </w:tabs>
        <w:ind w:left="1134"/>
        <w:rPr>
          <w:rStyle w:val="Hyperlink"/>
          <w:rFonts w:asciiTheme="minorHAnsi" w:hAnsiTheme="minorHAnsi" w:cs="Arial"/>
          <w:sz w:val="22"/>
          <w:szCs w:val="22"/>
          <w:lang w:val="en-GB"/>
        </w:rPr>
      </w:pPr>
      <w:r w:rsidRPr="002E5A7E">
        <w:rPr>
          <w:rStyle w:val="Hyperlink"/>
          <w:rFonts w:asciiTheme="minorHAnsi" w:hAnsiTheme="minorHAnsi" w:cs="Arial"/>
          <w:sz w:val="22"/>
          <w:szCs w:val="22"/>
          <w:lang w:val="en-GB"/>
        </w:rPr>
        <w:t xml:space="preserve">Visit the WHG </w:t>
      </w:r>
      <w:r>
        <w:rPr>
          <w:rStyle w:val="Hyperlink"/>
          <w:rFonts w:asciiTheme="minorHAnsi" w:hAnsiTheme="minorHAnsi" w:cs="Arial"/>
          <w:sz w:val="22"/>
          <w:szCs w:val="22"/>
          <w:lang w:val="en-GB"/>
        </w:rPr>
        <w:t xml:space="preserve">website at </w:t>
      </w:r>
      <w:hyperlink r:id="rId9" w:history="1">
        <w:r w:rsidRPr="001368D8">
          <w:rPr>
            <w:rStyle w:val="Hyperlink"/>
            <w:rFonts w:asciiTheme="minorHAnsi" w:hAnsiTheme="minorHAnsi" w:cs="Arial"/>
            <w:sz w:val="22"/>
            <w:szCs w:val="22"/>
            <w:lang w:val="en-GB"/>
          </w:rPr>
          <w:t>www.whg.org.au</w:t>
        </w:r>
      </w:hyperlink>
    </w:p>
    <w:p w:rsidR="00EB4035" w:rsidRPr="003D58A9" w:rsidRDefault="00EB4035" w:rsidP="00EB4035">
      <w:pPr>
        <w:pStyle w:val="Footer"/>
        <w:tabs>
          <w:tab w:val="center" w:pos="426"/>
          <w:tab w:val="left" w:pos="1134"/>
          <w:tab w:val="right" w:pos="1418"/>
        </w:tabs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:rsidR="00EB4035" w:rsidRPr="009A2463" w:rsidRDefault="00EB4035" w:rsidP="00EB4035">
      <w:pPr>
        <w:numPr>
          <w:ilvl w:val="0"/>
          <w:numId w:val="1"/>
        </w:numPr>
        <w:tabs>
          <w:tab w:val="clear" w:pos="855"/>
          <w:tab w:val="num" w:pos="450"/>
          <w:tab w:val="left" w:pos="990"/>
        </w:tabs>
        <w:ind w:left="36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9A2463">
        <w:rPr>
          <w:rFonts w:asciiTheme="minorHAnsi" w:hAnsiTheme="minorHAnsi" w:cs="Arial"/>
          <w:b/>
          <w:sz w:val="22"/>
          <w:szCs w:val="22"/>
        </w:rPr>
        <w:t>APPLICATION</w:t>
      </w:r>
    </w:p>
    <w:p w:rsidR="00EB4035" w:rsidRPr="003D58A9" w:rsidRDefault="00EB4035" w:rsidP="00EB4035">
      <w:pPr>
        <w:pStyle w:val="Footer"/>
        <w:tabs>
          <w:tab w:val="center" w:pos="426"/>
          <w:tab w:val="left" w:pos="1134"/>
          <w:tab w:val="right" w:pos="1418"/>
        </w:tabs>
        <w:ind w:left="1008"/>
        <w:rPr>
          <w:rFonts w:asciiTheme="minorHAnsi" w:hAnsiTheme="minorHAnsi" w:cs="Arial"/>
          <w:sz w:val="22"/>
          <w:szCs w:val="22"/>
          <w:lang w:val="en-GB"/>
        </w:rPr>
      </w:pPr>
      <w:r w:rsidRPr="003D58A9">
        <w:rPr>
          <w:rFonts w:asciiTheme="minorHAnsi" w:hAnsiTheme="minorHAnsi" w:cs="Arial"/>
          <w:sz w:val="22"/>
          <w:szCs w:val="22"/>
          <w:lang w:val="en-GB"/>
        </w:rPr>
        <w:t xml:space="preserve">Forward your application and completed selection criteria to </w:t>
      </w:r>
      <w:hyperlink r:id="rId10" w:history="1">
        <w:r w:rsidRPr="003D58A9">
          <w:rPr>
            <w:rStyle w:val="Hyperlink"/>
            <w:rFonts w:asciiTheme="minorHAnsi" w:hAnsiTheme="minorHAnsi" w:cs="Arial"/>
            <w:sz w:val="22"/>
            <w:szCs w:val="22"/>
            <w:lang w:val="it-IT"/>
          </w:rPr>
          <w:t>marianne@whg.org.au</w:t>
        </w:r>
      </w:hyperlink>
    </w:p>
    <w:p w:rsidR="00EB4035" w:rsidRPr="003D58A9" w:rsidRDefault="00EB4035" w:rsidP="00EB4035">
      <w:pPr>
        <w:pStyle w:val="Footer"/>
        <w:tabs>
          <w:tab w:val="center" w:pos="426"/>
          <w:tab w:val="left" w:pos="1134"/>
          <w:tab w:val="right" w:pos="1418"/>
        </w:tabs>
        <w:ind w:left="1008"/>
        <w:rPr>
          <w:rFonts w:asciiTheme="minorHAnsi" w:hAnsiTheme="minorHAnsi" w:cs="Arial"/>
          <w:sz w:val="22"/>
          <w:szCs w:val="22"/>
          <w:lang w:val="en-GB"/>
        </w:rPr>
      </w:pPr>
    </w:p>
    <w:p w:rsidR="00EB4035" w:rsidRPr="003D58A9" w:rsidRDefault="00EB4035" w:rsidP="00EB4035">
      <w:pPr>
        <w:pStyle w:val="Footer"/>
        <w:tabs>
          <w:tab w:val="center" w:pos="426"/>
          <w:tab w:val="left" w:pos="1134"/>
          <w:tab w:val="right" w:pos="1418"/>
        </w:tabs>
        <w:ind w:left="1008"/>
        <w:rPr>
          <w:rFonts w:asciiTheme="minorHAnsi" w:hAnsiTheme="minorHAnsi" w:cs="Arial"/>
          <w:b/>
          <w:sz w:val="22"/>
          <w:szCs w:val="22"/>
          <w:lang w:val="en-GB"/>
        </w:rPr>
      </w:pPr>
      <w:r w:rsidRPr="003D58A9">
        <w:rPr>
          <w:rFonts w:asciiTheme="minorHAnsi" w:hAnsiTheme="minorHAnsi" w:cs="Arial"/>
          <w:b/>
          <w:sz w:val="22"/>
          <w:szCs w:val="22"/>
          <w:lang w:val="en-GB"/>
        </w:rPr>
        <w:t>Applications close 5pm</w:t>
      </w:r>
      <w:r>
        <w:rPr>
          <w:rFonts w:asciiTheme="minorHAnsi" w:hAnsiTheme="minorHAnsi" w:cs="Arial"/>
          <w:b/>
          <w:sz w:val="22"/>
          <w:szCs w:val="22"/>
          <w:lang w:val="en-GB"/>
        </w:rPr>
        <w:t xml:space="preserve"> Wednesday 21 July 2021</w:t>
      </w:r>
    </w:p>
    <w:p w:rsidR="00EB4035" w:rsidRDefault="00EB4035" w:rsidP="00EB4035">
      <w:pPr>
        <w:pStyle w:val="Footer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EB4035" w:rsidRDefault="00EB4035" w:rsidP="00EB4035">
      <w:pPr>
        <w:pStyle w:val="Footer"/>
        <w:jc w:val="both"/>
        <w:rPr>
          <w:rStyle w:val="markedcontent"/>
          <w:rFonts w:ascii="Arial" w:hAnsi="Arial" w:cs="Arial"/>
          <w:i/>
        </w:rPr>
      </w:pPr>
      <w:r w:rsidRPr="003778DD">
        <w:rPr>
          <w:rStyle w:val="markedcontent"/>
          <w:rFonts w:ascii="Arial" w:hAnsi="Arial" w:cs="Arial"/>
          <w:i/>
        </w:rPr>
        <w:t>VCAT Exemption No. H298/2017 (subject to Equal Opportunity Act 2010)</w:t>
      </w:r>
    </w:p>
    <w:p w:rsidR="00EB4035" w:rsidRPr="003778DD" w:rsidRDefault="00EB4035" w:rsidP="00EB4035">
      <w:pPr>
        <w:pStyle w:val="Footer"/>
        <w:jc w:val="both"/>
        <w:rPr>
          <w:rFonts w:asciiTheme="minorHAnsi" w:hAnsiTheme="minorHAnsi" w:cs="Arial"/>
          <w:i/>
          <w:lang w:val="en-GB"/>
        </w:rPr>
      </w:pPr>
    </w:p>
    <w:p w:rsidR="00EB4035" w:rsidRPr="00FD7123" w:rsidRDefault="00EB4035" w:rsidP="00EB4035">
      <w:pPr>
        <w:pStyle w:val="Footer"/>
        <w:jc w:val="both"/>
        <w:rPr>
          <w:rFonts w:asciiTheme="minorHAnsi" w:hAnsiTheme="minorHAnsi" w:cs="Arial"/>
          <w:b/>
          <w:bCs/>
          <w:i/>
          <w:sz w:val="22"/>
          <w:szCs w:val="22"/>
        </w:rPr>
      </w:pPr>
      <w:r w:rsidRPr="00FD7123">
        <w:rPr>
          <w:rFonts w:asciiTheme="minorHAnsi" w:hAnsiTheme="minorHAnsi" w:cs="Arial"/>
          <w:b/>
          <w:bCs/>
          <w:i/>
          <w:sz w:val="22"/>
          <w:szCs w:val="22"/>
        </w:rPr>
        <w:t>Women’s Health Grampians is committed to achieving a diverse workforce and strongly encourages applications from Aboriginal and Torres Strait Islander women, migrant and refugee women, LGBTIQA+ women and women with disabilities.</w:t>
      </w:r>
      <w:r>
        <w:rPr>
          <w:rFonts w:asciiTheme="minorHAnsi" w:hAnsiTheme="minorHAnsi" w:cs="Arial"/>
          <w:b/>
          <w:bCs/>
          <w:i/>
          <w:sz w:val="22"/>
          <w:szCs w:val="22"/>
        </w:rPr>
        <w:t xml:space="preserve"> We </w:t>
      </w:r>
      <w:proofErr w:type="spellStart"/>
      <w:r>
        <w:rPr>
          <w:rFonts w:asciiTheme="minorHAnsi" w:hAnsiTheme="minorHAnsi" w:cs="Arial"/>
          <w:b/>
          <w:bCs/>
          <w:i/>
          <w:sz w:val="22"/>
          <w:szCs w:val="22"/>
        </w:rPr>
        <w:t>endeavour</w:t>
      </w:r>
      <w:proofErr w:type="spellEnd"/>
      <w:r>
        <w:rPr>
          <w:rFonts w:asciiTheme="minorHAnsi" w:hAnsiTheme="minorHAnsi" w:cs="Arial"/>
          <w:b/>
          <w:bCs/>
          <w:i/>
          <w:sz w:val="22"/>
          <w:szCs w:val="22"/>
        </w:rPr>
        <w:t xml:space="preserve"> to ensure a culturally safe workplace.</w:t>
      </w:r>
    </w:p>
    <w:p w:rsidR="00DA1ED2" w:rsidRDefault="006466B8"/>
    <w:sectPr w:rsidR="00DA1ED2" w:rsidSect="00EB4035">
      <w:headerReference w:type="default" r:id="rId11"/>
      <w:footerReference w:type="default" r:id="rId12"/>
      <w:pgSz w:w="11906" w:h="16838"/>
      <w:pgMar w:top="1159" w:right="1440" w:bottom="1418" w:left="1440" w:header="142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6B8" w:rsidRDefault="006466B8" w:rsidP="00EB4035">
      <w:r>
        <w:separator/>
      </w:r>
    </w:p>
  </w:endnote>
  <w:endnote w:type="continuationSeparator" w:id="0">
    <w:p w:rsidR="006466B8" w:rsidRDefault="006466B8" w:rsidP="00EB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035" w:rsidRDefault="00EB4035" w:rsidP="00EB4035"/>
  <w:tbl>
    <w:tblPr>
      <w:tblW w:w="10472" w:type="dxa"/>
      <w:jc w:val="center"/>
      <w:tblLayout w:type="fixed"/>
      <w:tblLook w:val="0000" w:firstRow="0" w:lastRow="0" w:firstColumn="0" w:lastColumn="0" w:noHBand="0" w:noVBand="0"/>
    </w:tblPr>
    <w:tblGrid>
      <w:gridCol w:w="9075"/>
      <w:gridCol w:w="1397"/>
    </w:tblGrid>
    <w:tr w:rsidR="00EB4035" w:rsidTr="00F90D06">
      <w:trPr>
        <w:jc w:val="center"/>
      </w:trPr>
      <w:tc>
        <w:tcPr>
          <w:tcW w:w="9075" w:type="dxa"/>
          <w:vAlign w:val="center"/>
        </w:tcPr>
        <w:p w:rsidR="00EB4035" w:rsidRDefault="00EB4035" w:rsidP="00EB4035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  <w:p w:rsidR="00EB4035" w:rsidRDefault="00EB4035" w:rsidP="00EB4035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sz w:val="16"/>
              <w:szCs w:val="16"/>
            </w:rPr>
            <w:t>4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sz w:val="16"/>
              <w:szCs w:val="16"/>
            </w:rPr>
            <w:t>5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EB4035" w:rsidRDefault="00EB4035" w:rsidP="00EB4035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>WHG CoRE Support</w:t>
          </w:r>
        </w:p>
        <w:p w:rsidR="00EB4035" w:rsidRDefault="00EB4035" w:rsidP="00EB4035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97" w:type="dxa"/>
          <w:vAlign w:val="center"/>
        </w:tcPr>
        <w:p w:rsidR="00EB4035" w:rsidRDefault="00EB4035" w:rsidP="00EB4035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>July 2021</w:t>
          </w:r>
        </w:p>
      </w:tc>
    </w:tr>
  </w:tbl>
  <w:p w:rsidR="00EB4035" w:rsidRDefault="00EB4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6B8" w:rsidRDefault="006466B8" w:rsidP="00EB4035">
      <w:r>
        <w:separator/>
      </w:r>
    </w:p>
  </w:footnote>
  <w:footnote w:type="continuationSeparator" w:id="0">
    <w:p w:rsidR="006466B8" w:rsidRDefault="006466B8" w:rsidP="00EB4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035" w:rsidRDefault="00EB4035" w:rsidP="00EB4035">
    <w:pPr>
      <w:pStyle w:val="Header"/>
      <w:tabs>
        <w:tab w:val="clear" w:pos="4513"/>
        <w:tab w:val="clear" w:pos="9026"/>
        <w:tab w:val="left" w:pos="1950"/>
      </w:tabs>
    </w:pPr>
    <w:r>
      <w:tab/>
    </w:r>
  </w:p>
  <w:tbl>
    <w:tblPr>
      <w:tblW w:w="10452" w:type="dxa"/>
      <w:tblInd w:w="-707" w:type="dxa"/>
      <w:tblLayout w:type="fixed"/>
      <w:tblLook w:val="0000" w:firstRow="0" w:lastRow="0" w:firstColumn="0" w:lastColumn="0" w:noHBand="0" w:noVBand="0"/>
    </w:tblPr>
    <w:tblGrid>
      <w:gridCol w:w="5418"/>
      <w:gridCol w:w="5034"/>
    </w:tblGrid>
    <w:tr w:rsidR="00EB4035" w:rsidTr="00EB4035">
      <w:tc>
        <w:tcPr>
          <w:tcW w:w="5418" w:type="dxa"/>
          <w:tcBorders>
            <w:bottom w:val="single" w:sz="6" w:space="0" w:color="auto"/>
          </w:tcBorders>
          <w:vAlign w:val="center"/>
        </w:tcPr>
        <w:p w:rsidR="00EB4035" w:rsidRDefault="00EB4035" w:rsidP="00EB4035">
          <w:pPr>
            <w:pStyle w:val="Header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i/>
              <w:noProof/>
              <w:sz w:val="18"/>
              <w:lang w:eastAsia="en-US"/>
            </w:rPr>
            <w:drawing>
              <wp:inline distT="0" distB="0" distL="0" distR="0" wp14:anchorId="7AB3FCEB" wp14:editId="65FAB748">
                <wp:extent cx="885825" cy="701193"/>
                <wp:effectExtent l="0" t="0" r="0" b="381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HG logo transpar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894" cy="7059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  <w:tcBorders>
            <w:bottom w:val="single" w:sz="6" w:space="0" w:color="auto"/>
          </w:tcBorders>
        </w:tcPr>
        <w:p w:rsidR="00EB4035" w:rsidRDefault="00EB4035" w:rsidP="00EB4035">
          <w:pPr>
            <w:pStyle w:val="Header"/>
            <w:jc w:val="right"/>
            <w:rPr>
              <w:rFonts w:ascii="Arial" w:hAnsi="Arial" w:cs="Arial"/>
              <w:b/>
              <w:i/>
              <w:sz w:val="40"/>
            </w:rPr>
          </w:pPr>
        </w:p>
        <w:p w:rsidR="00EB4035" w:rsidRDefault="00EB4035" w:rsidP="00EB4035">
          <w:pPr>
            <w:pStyle w:val="Header"/>
            <w:jc w:val="right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i/>
              <w:sz w:val="18"/>
            </w:rPr>
            <w:t xml:space="preserve">                       </w:t>
          </w:r>
        </w:p>
        <w:p w:rsidR="00EB4035" w:rsidRDefault="00EB4035" w:rsidP="00EB4035">
          <w:pPr>
            <w:pStyle w:val="Header"/>
            <w:jc w:val="right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b/>
              <w:sz w:val="24"/>
              <w:szCs w:val="24"/>
            </w:rPr>
            <w:t>Position Description</w:t>
          </w:r>
        </w:p>
      </w:tc>
    </w:tr>
    <w:tr w:rsidR="00EB4035" w:rsidTr="00EB4035">
      <w:tc>
        <w:tcPr>
          <w:tcW w:w="10452" w:type="dxa"/>
          <w:gridSpan w:val="2"/>
          <w:tcBorders>
            <w:bottom w:val="single" w:sz="30" w:space="0" w:color="auto"/>
          </w:tcBorders>
        </w:tcPr>
        <w:p w:rsidR="00EB4035" w:rsidRPr="009B0556" w:rsidRDefault="00EB4035" w:rsidP="00EB4035">
          <w:pPr>
            <w:tabs>
              <w:tab w:val="left" w:pos="426"/>
            </w:tabs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CoRE Project Support Worker</w:t>
          </w:r>
        </w:p>
        <w:p w:rsidR="00EB4035" w:rsidRPr="00FB0D45" w:rsidRDefault="00EB4035" w:rsidP="00EB4035">
          <w:pPr>
            <w:pStyle w:val="Header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:rsidR="00EB4035" w:rsidRDefault="00EB4035" w:rsidP="00EB4035">
    <w:pPr>
      <w:pStyle w:val="Header"/>
      <w:tabs>
        <w:tab w:val="clear" w:pos="4513"/>
        <w:tab w:val="clear" w:pos="9026"/>
        <w:tab w:val="left" w:pos="19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FCB"/>
    <w:multiLevelType w:val="hybridMultilevel"/>
    <w:tmpl w:val="28C8CBDE"/>
    <w:lvl w:ilvl="0" w:tplc="040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</w:abstractNum>
  <w:abstractNum w:abstractNumId="1" w15:restartNumberingAfterBreak="0">
    <w:nsid w:val="0F5B49BF"/>
    <w:multiLevelType w:val="hybridMultilevel"/>
    <w:tmpl w:val="AF668896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25532BFB"/>
    <w:multiLevelType w:val="hybridMultilevel"/>
    <w:tmpl w:val="D69CA62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6C92C07"/>
    <w:multiLevelType w:val="hybridMultilevel"/>
    <w:tmpl w:val="65B08B4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6FE1DE4"/>
    <w:multiLevelType w:val="hybridMultilevel"/>
    <w:tmpl w:val="D8B67F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F085C4D"/>
    <w:multiLevelType w:val="hybridMultilevel"/>
    <w:tmpl w:val="8662C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C5453"/>
    <w:multiLevelType w:val="multilevel"/>
    <w:tmpl w:val="FAD6763E"/>
    <w:lvl w:ilvl="0">
      <w:start w:val="1"/>
      <w:numFmt w:val="decimal"/>
      <w:lvlText w:val="%1.0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6"/>
        </w:tabs>
        <w:ind w:left="856" w:hanging="85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6"/>
        </w:tabs>
        <w:ind w:left="856" w:hanging="856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35"/>
    <w:rsid w:val="006466B8"/>
    <w:rsid w:val="00CA4407"/>
    <w:rsid w:val="00EB4035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2ECF3B-C19B-44F6-B079-EDC3A4CA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0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035"/>
  </w:style>
  <w:style w:type="paragraph" w:styleId="Footer">
    <w:name w:val="footer"/>
    <w:basedOn w:val="Normal"/>
    <w:link w:val="FooterChar"/>
    <w:unhideWhenUsed/>
    <w:rsid w:val="00EB40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B4035"/>
  </w:style>
  <w:style w:type="paragraph" w:styleId="ListParagraph">
    <w:name w:val="List Paragraph"/>
    <w:basedOn w:val="Normal"/>
    <w:uiPriority w:val="34"/>
    <w:qFormat/>
    <w:rsid w:val="00EB40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035"/>
    <w:rPr>
      <w:color w:val="0563C1" w:themeColor="hyperlink"/>
      <w:u w:val="single"/>
    </w:rPr>
  </w:style>
  <w:style w:type="character" w:customStyle="1" w:styleId="markedcontent">
    <w:name w:val="markedcontent"/>
    <w:basedOn w:val="DefaultParagraphFont"/>
    <w:rsid w:val="00EB4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ne@whg.org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hg.org.au/our-work/prevention-violence-women/cor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ianne@whg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g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van den Berg</dc:creator>
  <cp:keywords/>
  <dc:description/>
  <cp:lastModifiedBy>Angela van den Berg</cp:lastModifiedBy>
  <cp:revision>1</cp:revision>
  <dcterms:created xsi:type="dcterms:W3CDTF">2021-07-07T04:29:00Z</dcterms:created>
  <dcterms:modified xsi:type="dcterms:W3CDTF">2021-07-07T04:31:00Z</dcterms:modified>
</cp:coreProperties>
</file>