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88001" w14:textId="77777777" w:rsidR="00C00032" w:rsidRPr="00BA4DB5" w:rsidRDefault="00C00032" w:rsidP="00B00110">
      <w:pPr>
        <w:numPr>
          <w:ilvl w:val="0"/>
          <w:numId w:val="1"/>
        </w:numPr>
        <w:tabs>
          <w:tab w:val="clear" w:pos="855"/>
          <w:tab w:val="num" w:pos="450"/>
          <w:tab w:val="num" w:pos="990"/>
        </w:tabs>
        <w:ind w:left="360" w:firstLine="0"/>
        <w:jc w:val="both"/>
        <w:rPr>
          <w:rFonts w:asciiTheme="minorHAnsi" w:hAnsiTheme="minorHAnsi" w:cs="Arial"/>
          <w:b/>
          <w:sz w:val="22"/>
          <w:szCs w:val="22"/>
        </w:rPr>
      </w:pPr>
      <w:r w:rsidRPr="00BA4DB5">
        <w:rPr>
          <w:rFonts w:asciiTheme="minorHAnsi" w:hAnsiTheme="minorHAnsi" w:cs="Arial"/>
          <w:b/>
          <w:sz w:val="22"/>
          <w:szCs w:val="22"/>
        </w:rPr>
        <w:t>P</w:t>
      </w:r>
      <w:r w:rsidR="00FB0D45" w:rsidRPr="00BA4DB5">
        <w:rPr>
          <w:rFonts w:asciiTheme="minorHAnsi" w:hAnsiTheme="minorHAnsi" w:cs="Arial"/>
          <w:b/>
          <w:sz w:val="22"/>
          <w:szCs w:val="22"/>
        </w:rPr>
        <w:t>OSITION</w:t>
      </w:r>
      <w:r w:rsidR="008349E5" w:rsidRPr="00BA4DB5">
        <w:rPr>
          <w:rFonts w:asciiTheme="minorHAnsi" w:hAnsiTheme="minorHAnsi" w:cs="Arial"/>
          <w:b/>
          <w:sz w:val="22"/>
          <w:szCs w:val="22"/>
        </w:rPr>
        <w:t xml:space="preserve"> TITLE</w:t>
      </w:r>
    </w:p>
    <w:p w14:paraId="1EB37C4F" w14:textId="77777777" w:rsidR="00C00032" w:rsidRPr="003251D2" w:rsidRDefault="00A34183" w:rsidP="00E70371">
      <w:pPr>
        <w:tabs>
          <w:tab w:val="left" w:pos="360"/>
          <w:tab w:val="left" w:pos="990"/>
        </w:tabs>
        <w:rPr>
          <w:rFonts w:asciiTheme="minorHAnsi" w:hAnsiTheme="minorHAnsi" w:cs="Arial"/>
          <w:sz w:val="22"/>
          <w:szCs w:val="22"/>
        </w:rPr>
      </w:pPr>
      <w:r w:rsidRPr="00BA4DB5">
        <w:rPr>
          <w:rFonts w:asciiTheme="minorHAnsi" w:hAnsiTheme="minorHAnsi" w:cs="Arial"/>
          <w:b/>
          <w:sz w:val="22"/>
          <w:szCs w:val="22"/>
        </w:rPr>
        <w:tab/>
      </w:r>
      <w:r w:rsidR="00E70371" w:rsidRPr="00BA4DB5">
        <w:rPr>
          <w:rFonts w:asciiTheme="minorHAnsi" w:hAnsiTheme="minorHAnsi" w:cs="Arial"/>
          <w:b/>
          <w:sz w:val="22"/>
          <w:szCs w:val="22"/>
        </w:rPr>
        <w:tab/>
      </w:r>
      <w:r w:rsidR="00E04E5B">
        <w:rPr>
          <w:rFonts w:asciiTheme="minorHAnsi" w:hAnsiTheme="minorHAnsi" w:cs="Arial"/>
          <w:sz w:val="22"/>
          <w:szCs w:val="22"/>
        </w:rPr>
        <w:t xml:space="preserve">Health Promotion </w:t>
      </w:r>
      <w:r w:rsidR="000F01B2">
        <w:rPr>
          <w:rFonts w:asciiTheme="minorHAnsi" w:hAnsiTheme="minorHAnsi" w:cs="Arial"/>
          <w:sz w:val="22"/>
          <w:szCs w:val="22"/>
        </w:rPr>
        <w:t xml:space="preserve">Officer </w:t>
      </w:r>
      <w:r w:rsidR="003251D2" w:rsidRPr="003251D2">
        <w:rPr>
          <w:rFonts w:asciiTheme="minorHAnsi" w:hAnsiTheme="minorHAnsi" w:cs="Arial"/>
          <w:sz w:val="22"/>
          <w:szCs w:val="22"/>
        </w:rPr>
        <w:t>–</w:t>
      </w:r>
      <w:r w:rsidR="002A060E">
        <w:rPr>
          <w:rFonts w:asciiTheme="minorHAnsi" w:hAnsiTheme="minorHAnsi" w:cs="Arial"/>
          <w:sz w:val="22"/>
          <w:szCs w:val="22"/>
        </w:rPr>
        <w:t xml:space="preserve"> </w:t>
      </w:r>
      <w:r w:rsidR="003A1EEA">
        <w:rPr>
          <w:rFonts w:asciiTheme="minorHAnsi" w:hAnsiTheme="minorHAnsi" w:cs="Arial"/>
          <w:sz w:val="22"/>
          <w:szCs w:val="22"/>
        </w:rPr>
        <w:t>Sexual &amp;</w:t>
      </w:r>
      <w:r w:rsidR="009A567A">
        <w:rPr>
          <w:rFonts w:asciiTheme="minorHAnsi" w:hAnsiTheme="minorHAnsi" w:cs="Arial"/>
          <w:sz w:val="22"/>
          <w:szCs w:val="22"/>
        </w:rPr>
        <w:t xml:space="preserve"> </w:t>
      </w:r>
      <w:r w:rsidR="000F01B2" w:rsidRPr="00421F27">
        <w:rPr>
          <w:rFonts w:asciiTheme="minorHAnsi" w:hAnsiTheme="minorHAnsi" w:cs="Arial"/>
          <w:sz w:val="22"/>
          <w:szCs w:val="22"/>
        </w:rPr>
        <w:t xml:space="preserve">Reproductive </w:t>
      </w:r>
      <w:r w:rsidR="003A1EEA">
        <w:rPr>
          <w:rFonts w:asciiTheme="minorHAnsi" w:hAnsiTheme="minorHAnsi" w:cs="Arial"/>
          <w:sz w:val="22"/>
          <w:szCs w:val="22"/>
        </w:rPr>
        <w:t>Health</w:t>
      </w:r>
      <w:r w:rsidR="00E04E5B">
        <w:rPr>
          <w:rFonts w:asciiTheme="minorHAnsi" w:hAnsiTheme="minorHAnsi" w:cs="Arial"/>
          <w:sz w:val="22"/>
          <w:szCs w:val="22"/>
        </w:rPr>
        <w:t xml:space="preserve"> (SRH)</w:t>
      </w:r>
    </w:p>
    <w:p w14:paraId="66B4A349" w14:textId="77777777" w:rsidR="00623555" w:rsidRDefault="00623555" w:rsidP="00623555">
      <w:pPr>
        <w:tabs>
          <w:tab w:val="num" w:pos="990"/>
        </w:tabs>
        <w:ind w:left="360"/>
        <w:jc w:val="both"/>
        <w:rPr>
          <w:rFonts w:asciiTheme="minorHAnsi" w:hAnsiTheme="minorHAnsi" w:cs="Arial"/>
          <w:b/>
          <w:sz w:val="22"/>
          <w:szCs w:val="22"/>
        </w:rPr>
      </w:pPr>
    </w:p>
    <w:p w14:paraId="3AE91763" w14:textId="77777777" w:rsidR="007E441B" w:rsidRPr="00BA4DB5" w:rsidRDefault="007E441B" w:rsidP="00B00110">
      <w:pPr>
        <w:numPr>
          <w:ilvl w:val="0"/>
          <w:numId w:val="1"/>
        </w:numPr>
        <w:tabs>
          <w:tab w:val="clear" w:pos="855"/>
          <w:tab w:val="num" w:pos="450"/>
          <w:tab w:val="num" w:pos="990"/>
        </w:tabs>
        <w:ind w:left="360" w:firstLine="0"/>
        <w:jc w:val="both"/>
        <w:rPr>
          <w:rFonts w:asciiTheme="minorHAnsi" w:hAnsiTheme="minorHAnsi" w:cs="Arial"/>
          <w:b/>
          <w:sz w:val="22"/>
          <w:szCs w:val="22"/>
        </w:rPr>
      </w:pPr>
      <w:r w:rsidRPr="00BA4DB5">
        <w:rPr>
          <w:rFonts w:asciiTheme="minorHAnsi" w:hAnsiTheme="minorHAnsi" w:cs="Arial"/>
          <w:b/>
          <w:sz w:val="22"/>
          <w:szCs w:val="22"/>
        </w:rPr>
        <w:t>RESPONSIBLE TO</w:t>
      </w:r>
    </w:p>
    <w:p w14:paraId="1B331213" w14:textId="77777777" w:rsidR="007E441B" w:rsidRPr="00BA4DB5" w:rsidRDefault="00721448" w:rsidP="007E441B">
      <w:pPr>
        <w:tabs>
          <w:tab w:val="num" w:pos="990"/>
        </w:tabs>
        <w:jc w:val="both"/>
        <w:rPr>
          <w:rFonts w:asciiTheme="minorHAnsi" w:hAnsiTheme="minorHAnsi" w:cs="Arial"/>
          <w:sz w:val="22"/>
          <w:szCs w:val="22"/>
        </w:rPr>
      </w:pPr>
      <w:r>
        <w:rPr>
          <w:rFonts w:asciiTheme="minorHAnsi" w:hAnsiTheme="minorHAnsi" w:cs="Arial"/>
          <w:sz w:val="22"/>
          <w:szCs w:val="22"/>
        </w:rPr>
        <w:tab/>
      </w:r>
      <w:r w:rsidR="001E3582">
        <w:rPr>
          <w:rFonts w:asciiTheme="minorHAnsi" w:hAnsiTheme="minorHAnsi" w:cs="Arial"/>
          <w:sz w:val="22"/>
          <w:szCs w:val="22"/>
        </w:rPr>
        <w:t>Sexual Health Advisor</w:t>
      </w:r>
    </w:p>
    <w:p w14:paraId="114925F7" w14:textId="77777777" w:rsidR="00623555" w:rsidRPr="00623555" w:rsidRDefault="00623555" w:rsidP="00623555">
      <w:pPr>
        <w:tabs>
          <w:tab w:val="num" w:pos="990"/>
        </w:tabs>
        <w:ind w:left="360"/>
        <w:jc w:val="both"/>
        <w:rPr>
          <w:rFonts w:asciiTheme="minorHAnsi" w:hAnsiTheme="minorHAnsi" w:cs="Arial"/>
          <w:b/>
          <w:sz w:val="22"/>
          <w:szCs w:val="22"/>
        </w:rPr>
      </w:pPr>
    </w:p>
    <w:p w14:paraId="3E423E03" w14:textId="77777777" w:rsidR="00C00032" w:rsidRPr="00BA4DB5" w:rsidRDefault="007E441B" w:rsidP="00B00110">
      <w:pPr>
        <w:numPr>
          <w:ilvl w:val="0"/>
          <w:numId w:val="1"/>
        </w:numPr>
        <w:tabs>
          <w:tab w:val="clear" w:pos="855"/>
          <w:tab w:val="num" w:pos="450"/>
          <w:tab w:val="num" w:pos="990"/>
        </w:tabs>
        <w:ind w:left="360" w:firstLine="0"/>
        <w:jc w:val="both"/>
        <w:rPr>
          <w:rFonts w:asciiTheme="minorHAnsi" w:hAnsiTheme="minorHAnsi" w:cs="Arial"/>
          <w:b/>
          <w:sz w:val="22"/>
          <w:szCs w:val="22"/>
        </w:rPr>
      </w:pPr>
      <w:r w:rsidRPr="00BA4DB5">
        <w:rPr>
          <w:rFonts w:asciiTheme="minorHAnsi" w:hAnsiTheme="minorHAnsi" w:cs="Arial"/>
          <w:b/>
          <w:bCs/>
          <w:sz w:val="22"/>
          <w:szCs w:val="22"/>
          <w:lang w:eastAsia="en-US"/>
        </w:rPr>
        <w:t>LOCATION</w:t>
      </w:r>
    </w:p>
    <w:p w14:paraId="0E51C54C" w14:textId="77777777" w:rsidR="007E441B" w:rsidRPr="00BA4DB5" w:rsidRDefault="009D2AB1" w:rsidP="004C1168">
      <w:pPr>
        <w:ind w:left="993"/>
        <w:jc w:val="both"/>
        <w:rPr>
          <w:rFonts w:asciiTheme="minorHAnsi" w:hAnsiTheme="minorHAnsi" w:cs="Arial"/>
          <w:sz w:val="22"/>
          <w:szCs w:val="22"/>
        </w:rPr>
      </w:pPr>
      <w:r w:rsidRPr="000457DD">
        <w:rPr>
          <w:rFonts w:asciiTheme="minorHAnsi" w:hAnsiTheme="minorHAnsi" w:cs="Arial"/>
          <w:sz w:val="22"/>
          <w:szCs w:val="22"/>
        </w:rPr>
        <w:t xml:space="preserve">The position covers the </w:t>
      </w:r>
      <w:r w:rsidR="001547FD">
        <w:rPr>
          <w:rFonts w:asciiTheme="minorHAnsi" w:hAnsiTheme="minorHAnsi" w:cs="Arial"/>
          <w:sz w:val="22"/>
          <w:szCs w:val="22"/>
        </w:rPr>
        <w:t xml:space="preserve">Wimmera </w:t>
      </w:r>
      <w:r w:rsidR="00B94583">
        <w:rPr>
          <w:rFonts w:asciiTheme="minorHAnsi" w:hAnsiTheme="minorHAnsi" w:cs="Arial"/>
          <w:sz w:val="22"/>
          <w:szCs w:val="22"/>
        </w:rPr>
        <w:t xml:space="preserve">and </w:t>
      </w:r>
      <w:r w:rsidR="001547FD">
        <w:rPr>
          <w:rFonts w:asciiTheme="minorHAnsi" w:hAnsiTheme="minorHAnsi" w:cs="Arial"/>
          <w:sz w:val="22"/>
          <w:szCs w:val="22"/>
        </w:rPr>
        <w:t xml:space="preserve">Grampians Pyrenees </w:t>
      </w:r>
      <w:r w:rsidR="001E3582">
        <w:rPr>
          <w:rFonts w:asciiTheme="minorHAnsi" w:hAnsiTheme="minorHAnsi" w:cs="Arial"/>
          <w:sz w:val="22"/>
          <w:szCs w:val="22"/>
        </w:rPr>
        <w:t>areas</w:t>
      </w:r>
      <w:r w:rsidR="00B94583">
        <w:rPr>
          <w:rFonts w:asciiTheme="minorHAnsi" w:hAnsiTheme="minorHAnsi" w:cs="Arial"/>
          <w:sz w:val="22"/>
          <w:szCs w:val="22"/>
        </w:rPr>
        <w:t xml:space="preserve"> of the Grampians region</w:t>
      </w:r>
      <w:r w:rsidR="003A1EEA">
        <w:rPr>
          <w:rFonts w:asciiTheme="minorHAnsi" w:hAnsiTheme="minorHAnsi" w:cs="Arial"/>
          <w:sz w:val="22"/>
          <w:szCs w:val="22"/>
        </w:rPr>
        <w:t>.</w:t>
      </w:r>
      <w:r w:rsidR="001E3582">
        <w:rPr>
          <w:rFonts w:asciiTheme="minorHAnsi" w:hAnsiTheme="minorHAnsi" w:cs="Arial"/>
          <w:sz w:val="22"/>
          <w:szCs w:val="22"/>
        </w:rPr>
        <w:t xml:space="preserve"> The position is located in the Horsham office</w:t>
      </w:r>
      <w:r w:rsidR="00E33100">
        <w:rPr>
          <w:rFonts w:asciiTheme="minorHAnsi" w:hAnsiTheme="minorHAnsi" w:cs="Arial"/>
          <w:sz w:val="22"/>
          <w:szCs w:val="22"/>
        </w:rPr>
        <w:t xml:space="preserve"> (may be worked from </w:t>
      </w:r>
      <w:r w:rsidR="003A1EEA">
        <w:rPr>
          <w:rFonts w:asciiTheme="minorHAnsi" w:hAnsiTheme="minorHAnsi" w:cs="Arial"/>
          <w:sz w:val="22"/>
          <w:szCs w:val="22"/>
        </w:rPr>
        <w:t xml:space="preserve">home </w:t>
      </w:r>
      <w:r w:rsidR="00E33100">
        <w:rPr>
          <w:rFonts w:asciiTheme="minorHAnsi" w:hAnsiTheme="minorHAnsi" w:cs="Arial"/>
          <w:sz w:val="22"/>
          <w:szCs w:val="22"/>
        </w:rPr>
        <w:t>for a portion of the time).</w:t>
      </w:r>
    </w:p>
    <w:p w14:paraId="720A9DAB" w14:textId="77777777" w:rsidR="00623555" w:rsidRDefault="00623555" w:rsidP="00623555">
      <w:pPr>
        <w:tabs>
          <w:tab w:val="num" w:pos="990"/>
        </w:tabs>
        <w:ind w:left="360"/>
        <w:jc w:val="both"/>
        <w:rPr>
          <w:rFonts w:asciiTheme="minorHAnsi" w:hAnsiTheme="minorHAnsi" w:cs="Arial"/>
          <w:b/>
          <w:sz w:val="22"/>
          <w:szCs w:val="22"/>
        </w:rPr>
      </w:pPr>
    </w:p>
    <w:p w14:paraId="1C4F97A5" w14:textId="77777777" w:rsidR="008349E5" w:rsidRPr="00BA4DB5" w:rsidRDefault="008349E5" w:rsidP="00B00110">
      <w:pPr>
        <w:numPr>
          <w:ilvl w:val="0"/>
          <w:numId w:val="1"/>
        </w:numPr>
        <w:tabs>
          <w:tab w:val="clear" w:pos="855"/>
          <w:tab w:val="num" w:pos="450"/>
          <w:tab w:val="num" w:pos="990"/>
        </w:tabs>
        <w:ind w:left="360" w:firstLine="0"/>
        <w:jc w:val="both"/>
        <w:rPr>
          <w:rFonts w:asciiTheme="minorHAnsi" w:hAnsiTheme="minorHAnsi" w:cs="Arial"/>
          <w:b/>
          <w:sz w:val="22"/>
          <w:szCs w:val="22"/>
        </w:rPr>
      </w:pPr>
      <w:r w:rsidRPr="00BA4DB5">
        <w:rPr>
          <w:rFonts w:asciiTheme="minorHAnsi" w:hAnsiTheme="minorHAnsi" w:cs="Arial"/>
          <w:b/>
          <w:sz w:val="22"/>
          <w:szCs w:val="22"/>
        </w:rPr>
        <w:t>AWARD</w:t>
      </w:r>
      <w:r w:rsidR="00E061C9">
        <w:rPr>
          <w:rFonts w:asciiTheme="minorHAnsi" w:hAnsiTheme="minorHAnsi" w:cs="Arial"/>
          <w:b/>
          <w:sz w:val="22"/>
          <w:szCs w:val="22"/>
        </w:rPr>
        <w:t xml:space="preserve"> </w:t>
      </w:r>
      <w:r w:rsidR="00E33100">
        <w:rPr>
          <w:rFonts w:asciiTheme="minorHAnsi" w:hAnsiTheme="minorHAnsi" w:cs="Arial"/>
          <w:b/>
          <w:sz w:val="22"/>
          <w:szCs w:val="22"/>
        </w:rPr>
        <w:t>&amp; SALARY</w:t>
      </w:r>
    </w:p>
    <w:p w14:paraId="3479456C" w14:textId="77777777" w:rsidR="003D4507" w:rsidRPr="00BA4DB5" w:rsidRDefault="00E33100" w:rsidP="003D4507">
      <w:pPr>
        <w:ind w:left="993"/>
        <w:rPr>
          <w:rFonts w:asciiTheme="minorHAnsi" w:hAnsiTheme="minorHAnsi" w:cs="Arial"/>
          <w:sz w:val="22"/>
          <w:szCs w:val="22"/>
        </w:rPr>
      </w:pPr>
      <w:r>
        <w:rPr>
          <w:rFonts w:asciiTheme="minorHAnsi" w:hAnsiTheme="minorHAnsi" w:cs="Arial"/>
          <w:sz w:val="22"/>
          <w:szCs w:val="22"/>
        </w:rPr>
        <w:t xml:space="preserve">This position is located within Level 5 of the </w:t>
      </w:r>
      <w:r w:rsidR="00E061C9" w:rsidRPr="00E061C9">
        <w:rPr>
          <w:rFonts w:asciiTheme="minorHAnsi" w:hAnsiTheme="minorHAnsi" w:cs="Arial"/>
          <w:sz w:val="22"/>
          <w:szCs w:val="22"/>
        </w:rPr>
        <w:t>SCHADS Award</w:t>
      </w:r>
      <w:r w:rsidR="00AB3D32">
        <w:rPr>
          <w:rFonts w:asciiTheme="minorHAnsi" w:hAnsiTheme="minorHAnsi" w:cs="Arial"/>
          <w:sz w:val="22"/>
          <w:szCs w:val="22"/>
        </w:rPr>
        <w:t xml:space="preserve">. </w:t>
      </w:r>
      <w:r w:rsidR="003D4507">
        <w:rPr>
          <w:rFonts w:asciiTheme="minorHAnsi" w:hAnsiTheme="minorHAnsi" w:cs="Arial"/>
          <w:sz w:val="22"/>
          <w:szCs w:val="22"/>
        </w:rPr>
        <w:t>E</w:t>
      </w:r>
      <w:r w:rsidR="003D4507" w:rsidRPr="00BA4DB5">
        <w:rPr>
          <w:rFonts w:asciiTheme="minorHAnsi" w:hAnsiTheme="minorHAnsi" w:cs="Arial"/>
          <w:sz w:val="22"/>
          <w:szCs w:val="22"/>
        </w:rPr>
        <w:t xml:space="preserve">mployer superannuation guarantee </w:t>
      </w:r>
      <w:r>
        <w:rPr>
          <w:rFonts w:asciiTheme="minorHAnsi" w:hAnsiTheme="minorHAnsi" w:cs="Arial"/>
          <w:sz w:val="22"/>
          <w:szCs w:val="22"/>
        </w:rPr>
        <w:t>an additional 2%</w:t>
      </w:r>
      <w:r w:rsidR="003D4507">
        <w:rPr>
          <w:rFonts w:asciiTheme="minorHAnsi" w:hAnsiTheme="minorHAnsi" w:cs="Arial"/>
          <w:sz w:val="22"/>
          <w:szCs w:val="22"/>
        </w:rPr>
        <w:t xml:space="preserve"> </w:t>
      </w:r>
      <w:r w:rsidR="003D4507" w:rsidRPr="00BA4DB5">
        <w:rPr>
          <w:rFonts w:asciiTheme="minorHAnsi" w:hAnsiTheme="minorHAnsi" w:cs="Arial"/>
          <w:sz w:val="22"/>
          <w:szCs w:val="22"/>
        </w:rPr>
        <w:t xml:space="preserve">as per WHG </w:t>
      </w:r>
      <w:r w:rsidR="003D4507" w:rsidRPr="000457DD">
        <w:rPr>
          <w:rFonts w:asciiTheme="minorHAnsi" w:hAnsiTheme="minorHAnsi" w:cs="Arial"/>
          <w:sz w:val="22"/>
          <w:szCs w:val="22"/>
        </w:rPr>
        <w:t xml:space="preserve">policy. </w:t>
      </w:r>
    </w:p>
    <w:p w14:paraId="2B6907B8" w14:textId="77777777" w:rsidR="007E441B" w:rsidRPr="00BA4DB5" w:rsidRDefault="007E441B" w:rsidP="007E441B">
      <w:pPr>
        <w:pStyle w:val="ListParagraph"/>
        <w:ind w:left="993"/>
        <w:rPr>
          <w:rFonts w:asciiTheme="minorHAnsi" w:hAnsiTheme="minorHAnsi" w:cs="Arial"/>
          <w:sz w:val="22"/>
          <w:szCs w:val="22"/>
        </w:rPr>
      </w:pPr>
    </w:p>
    <w:p w14:paraId="7759DC42" w14:textId="77777777" w:rsidR="008349E5" w:rsidRPr="00BA4DB5" w:rsidRDefault="008349E5" w:rsidP="00B00110">
      <w:pPr>
        <w:numPr>
          <w:ilvl w:val="0"/>
          <w:numId w:val="1"/>
        </w:numPr>
        <w:tabs>
          <w:tab w:val="clear" w:pos="855"/>
          <w:tab w:val="num" w:pos="450"/>
          <w:tab w:val="left" w:pos="990"/>
        </w:tabs>
        <w:ind w:left="360" w:firstLine="0"/>
        <w:jc w:val="both"/>
        <w:rPr>
          <w:rFonts w:asciiTheme="minorHAnsi" w:hAnsiTheme="minorHAnsi" w:cs="Arial"/>
          <w:b/>
          <w:sz w:val="22"/>
          <w:szCs w:val="22"/>
        </w:rPr>
      </w:pPr>
      <w:r w:rsidRPr="00BA4DB5">
        <w:rPr>
          <w:rFonts w:asciiTheme="minorHAnsi" w:hAnsiTheme="minorHAnsi" w:cs="Arial"/>
          <w:b/>
          <w:bCs/>
          <w:sz w:val="22"/>
          <w:szCs w:val="22"/>
          <w:lang w:eastAsia="en-US"/>
        </w:rPr>
        <w:t>TRAVEL</w:t>
      </w:r>
    </w:p>
    <w:p w14:paraId="4D63B594" w14:textId="77777777" w:rsidR="008349E5" w:rsidRPr="00BA4DB5" w:rsidRDefault="000457DD" w:rsidP="00E70371">
      <w:pPr>
        <w:ind w:left="990"/>
        <w:jc w:val="both"/>
        <w:rPr>
          <w:rFonts w:asciiTheme="minorHAnsi" w:hAnsiTheme="minorHAnsi" w:cs="Arial"/>
          <w:b/>
          <w:bCs/>
          <w:sz w:val="22"/>
          <w:szCs w:val="22"/>
          <w:lang w:eastAsia="en-US"/>
        </w:rPr>
      </w:pPr>
      <w:r w:rsidRPr="000457DD">
        <w:rPr>
          <w:rFonts w:asciiTheme="minorHAnsi" w:hAnsiTheme="minorHAnsi" w:cs="Arial"/>
          <w:sz w:val="22"/>
          <w:szCs w:val="22"/>
        </w:rPr>
        <w:t>The position</w:t>
      </w:r>
      <w:r>
        <w:rPr>
          <w:rFonts w:asciiTheme="minorHAnsi" w:hAnsiTheme="minorHAnsi" w:cs="Arial"/>
          <w:sz w:val="22"/>
          <w:szCs w:val="22"/>
        </w:rPr>
        <w:t xml:space="preserve"> </w:t>
      </w:r>
      <w:r w:rsidR="00822E46">
        <w:rPr>
          <w:rFonts w:asciiTheme="minorHAnsi" w:hAnsiTheme="minorHAnsi" w:cs="Arial"/>
          <w:sz w:val="22"/>
          <w:szCs w:val="22"/>
        </w:rPr>
        <w:t>requires</w:t>
      </w:r>
      <w:r>
        <w:rPr>
          <w:rFonts w:asciiTheme="minorHAnsi" w:hAnsiTheme="minorHAnsi" w:cs="Arial"/>
          <w:sz w:val="22"/>
          <w:szCs w:val="22"/>
        </w:rPr>
        <w:t xml:space="preserve"> travel around the region. </w:t>
      </w:r>
      <w:r w:rsidR="008349E5" w:rsidRPr="000457DD">
        <w:rPr>
          <w:rFonts w:asciiTheme="minorHAnsi" w:hAnsiTheme="minorHAnsi" w:cs="Arial"/>
          <w:sz w:val="22"/>
          <w:szCs w:val="22"/>
        </w:rPr>
        <w:t>A vehicle is available for work-related travel</w:t>
      </w:r>
      <w:r w:rsidR="00FF7D74" w:rsidRPr="000457DD">
        <w:rPr>
          <w:rFonts w:asciiTheme="minorHAnsi" w:hAnsiTheme="minorHAnsi" w:cs="Arial"/>
          <w:sz w:val="22"/>
          <w:szCs w:val="22"/>
        </w:rPr>
        <w:t xml:space="preserve">. </w:t>
      </w:r>
    </w:p>
    <w:p w14:paraId="0539D44C" w14:textId="77777777" w:rsidR="00623555" w:rsidRDefault="00623555" w:rsidP="00623555">
      <w:pPr>
        <w:tabs>
          <w:tab w:val="left" w:pos="990"/>
        </w:tabs>
        <w:ind w:left="360"/>
        <w:jc w:val="both"/>
        <w:rPr>
          <w:rFonts w:asciiTheme="minorHAnsi" w:hAnsiTheme="minorHAnsi" w:cs="Arial"/>
          <w:b/>
          <w:sz w:val="22"/>
          <w:szCs w:val="22"/>
        </w:rPr>
      </w:pPr>
    </w:p>
    <w:p w14:paraId="16921FCF" w14:textId="77777777" w:rsidR="008349E5" w:rsidRPr="00BA4DB5" w:rsidRDefault="008349E5" w:rsidP="00B00110">
      <w:pPr>
        <w:numPr>
          <w:ilvl w:val="0"/>
          <w:numId w:val="1"/>
        </w:numPr>
        <w:tabs>
          <w:tab w:val="clear" w:pos="855"/>
          <w:tab w:val="num" w:pos="450"/>
          <w:tab w:val="left" w:pos="990"/>
        </w:tabs>
        <w:ind w:left="360" w:firstLine="0"/>
        <w:jc w:val="both"/>
        <w:rPr>
          <w:rFonts w:asciiTheme="minorHAnsi" w:hAnsiTheme="minorHAnsi" w:cs="Arial"/>
          <w:b/>
          <w:sz w:val="22"/>
          <w:szCs w:val="22"/>
        </w:rPr>
      </w:pPr>
      <w:r w:rsidRPr="00BA4DB5">
        <w:rPr>
          <w:rFonts w:asciiTheme="minorHAnsi" w:hAnsiTheme="minorHAnsi" w:cs="Arial"/>
          <w:b/>
          <w:sz w:val="22"/>
          <w:szCs w:val="22"/>
        </w:rPr>
        <w:t>HOURS</w:t>
      </w:r>
    </w:p>
    <w:p w14:paraId="7EDB0483" w14:textId="7A5891FA" w:rsidR="007E441B" w:rsidRPr="00BA4DB5" w:rsidRDefault="002C29F7" w:rsidP="00FB7C9A">
      <w:pPr>
        <w:ind w:left="993"/>
        <w:jc w:val="both"/>
        <w:rPr>
          <w:rFonts w:asciiTheme="minorHAnsi" w:hAnsiTheme="minorHAnsi" w:cs="Arial"/>
          <w:sz w:val="22"/>
          <w:szCs w:val="22"/>
        </w:rPr>
      </w:pPr>
      <w:r>
        <w:rPr>
          <w:rFonts w:asciiTheme="minorHAnsi" w:hAnsiTheme="minorHAnsi" w:cs="Arial"/>
          <w:sz w:val="22"/>
          <w:szCs w:val="22"/>
        </w:rPr>
        <w:t>30</w:t>
      </w:r>
      <w:r w:rsidR="0066540B" w:rsidRPr="00F77EC9">
        <w:rPr>
          <w:rFonts w:asciiTheme="minorHAnsi" w:hAnsiTheme="minorHAnsi" w:cs="Arial"/>
          <w:sz w:val="22"/>
          <w:szCs w:val="22"/>
        </w:rPr>
        <w:t>.</w:t>
      </w:r>
      <w:r>
        <w:rPr>
          <w:rFonts w:asciiTheme="minorHAnsi" w:hAnsiTheme="minorHAnsi" w:cs="Arial"/>
          <w:sz w:val="22"/>
          <w:szCs w:val="22"/>
        </w:rPr>
        <w:t>4</w:t>
      </w:r>
      <w:r w:rsidR="00FB7C9A" w:rsidRPr="00F77EC9">
        <w:rPr>
          <w:rFonts w:asciiTheme="minorHAnsi" w:hAnsiTheme="minorHAnsi" w:cs="Arial"/>
          <w:sz w:val="22"/>
          <w:szCs w:val="22"/>
        </w:rPr>
        <w:t xml:space="preserve"> hours per week </w:t>
      </w:r>
      <w:r w:rsidR="00124FB2" w:rsidRPr="00F77EC9">
        <w:rPr>
          <w:rFonts w:asciiTheme="minorHAnsi" w:hAnsiTheme="minorHAnsi" w:cs="Arial"/>
          <w:sz w:val="22"/>
          <w:szCs w:val="22"/>
        </w:rPr>
        <w:t>or</w:t>
      </w:r>
      <w:r w:rsidR="00BA4DB5" w:rsidRPr="00F77EC9">
        <w:rPr>
          <w:rFonts w:asciiTheme="minorHAnsi" w:hAnsiTheme="minorHAnsi" w:cs="Arial"/>
          <w:sz w:val="22"/>
          <w:szCs w:val="22"/>
        </w:rPr>
        <w:t xml:space="preserve"> </w:t>
      </w:r>
      <w:r w:rsidR="00124FB2" w:rsidRPr="00F77EC9">
        <w:rPr>
          <w:rFonts w:asciiTheme="minorHAnsi" w:hAnsiTheme="minorHAnsi" w:cs="Arial"/>
          <w:sz w:val="22"/>
          <w:szCs w:val="22"/>
        </w:rPr>
        <w:t>0.</w:t>
      </w:r>
      <w:r>
        <w:rPr>
          <w:rFonts w:asciiTheme="minorHAnsi" w:hAnsiTheme="minorHAnsi" w:cs="Arial"/>
          <w:sz w:val="22"/>
          <w:szCs w:val="22"/>
        </w:rPr>
        <w:t>8</w:t>
      </w:r>
      <w:r w:rsidR="0066540B" w:rsidRPr="00F77EC9">
        <w:rPr>
          <w:rFonts w:asciiTheme="minorHAnsi" w:hAnsiTheme="minorHAnsi" w:cs="Arial"/>
          <w:sz w:val="22"/>
          <w:szCs w:val="22"/>
        </w:rPr>
        <w:t xml:space="preserve"> </w:t>
      </w:r>
      <w:r w:rsidR="00124FB2" w:rsidRPr="00F77EC9">
        <w:rPr>
          <w:rFonts w:asciiTheme="minorHAnsi" w:hAnsiTheme="minorHAnsi" w:cs="Arial"/>
          <w:sz w:val="22"/>
          <w:szCs w:val="22"/>
        </w:rPr>
        <w:t>EFT</w:t>
      </w:r>
      <w:r w:rsidR="00FB7C9A" w:rsidRPr="00F77EC9">
        <w:rPr>
          <w:rFonts w:asciiTheme="minorHAnsi" w:hAnsiTheme="minorHAnsi" w:cs="Arial"/>
          <w:sz w:val="22"/>
          <w:szCs w:val="22"/>
        </w:rPr>
        <w:t>.</w:t>
      </w:r>
      <w:r w:rsidR="00F51896">
        <w:rPr>
          <w:rFonts w:asciiTheme="minorHAnsi" w:hAnsiTheme="minorHAnsi" w:cs="Arial"/>
          <w:sz w:val="22"/>
          <w:szCs w:val="22"/>
        </w:rPr>
        <w:t xml:space="preserve"> Days and hours negotiable.</w:t>
      </w:r>
      <w:r w:rsidR="00FB7C9A" w:rsidRPr="00BA4DB5">
        <w:rPr>
          <w:rFonts w:asciiTheme="minorHAnsi" w:hAnsiTheme="minorHAnsi" w:cs="Arial"/>
          <w:sz w:val="22"/>
          <w:szCs w:val="22"/>
        </w:rPr>
        <w:t xml:space="preserve"> </w:t>
      </w:r>
      <w:r w:rsidR="00BA4DB5">
        <w:rPr>
          <w:rFonts w:asciiTheme="minorHAnsi" w:hAnsiTheme="minorHAnsi" w:cs="Arial"/>
          <w:sz w:val="22"/>
          <w:szCs w:val="22"/>
        </w:rPr>
        <w:t xml:space="preserve"> </w:t>
      </w:r>
    </w:p>
    <w:p w14:paraId="33491E43" w14:textId="77777777" w:rsidR="00623555" w:rsidRDefault="00623555" w:rsidP="00623555">
      <w:pPr>
        <w:ind w:left="360"/>
        <w:jc w:val="both"/>
        <w:rPr>
          <w:rFonts w:asciiTheme="minorHAnsi" w:hAnsiTheme="minorHAnsi" w:cs="Arial"/>
          <w:b/>
          <w:sz w:val="22"/>
          <w:szCs w:val="22"/>
        </w:rPr>
      </w:pPr>
    </w:p>
    <w:p w14:paraId="171AAFCF" w14:textId="77777777" w:rsidR="008349E5" w:rsidRPr="00BA4DB5" w:rsidRDefault="009E3782" w:rsidP="00B00110">
      <w:pPr>
        <w:numPr>
          <w:ilvl w:val="0"/>
          <w:numId w:val="1"/>
        </w:numPr>
        <w:tabs>
          <w:tab w:val="clear" w:pos="855"/>
          <w:tab w:val="num" w:pos="990"/>
        </w:tabs>
        <w:ind w:left="360" w:firstLine="0"/>
        <w:jc w:val="both"/>
        <w:rPr>
          <w:rFonts w:asciiTheme="minorHAnsi" w:hAnsiTheme="minorHAnsi" w:cs="Arial"/>
          <w:b/>
          <w:sz w:val="22"/>
          <w:szCs w:val="22"/>
        </w:rPr>
      </w:pPr>
      <w:r>
        <w:rPr>
          <w:rFonts w:asciiTheme="minorHAnsi" w:hAnsiTheme="minorHAnsi" w:cs="Arial"/>
          <w:b/>
          <w:sz w:val="22"/>
          <w:szCs w:val="22"/>
        </w:rPr>
        <w:t>TERM</w:t>
      </w:r>
      <w:r w:rsidR="007E441B" w:rsidRPr="00BA4DB5">
        <w:rPr>
          <w:rFonts w:asciiTheme="minorHAnsi" w:hAnsiTheme="minorHAnsi" w:cs="Arial"/>
          <w:b/>
          <w:sz w:val="22"/>
          <w:szCs w:val="22"/>
        </w:rPr>
        <w:t xml:space="preserve"> </w:t>
      </w:r>
      <w:r>
        <w:rPr>
          <w:rFonts w:asciiTheme="minorHAnsi" w:hAnsiTheme="minorHAnsi" w:cs="Arial"/>
          <w:b/>
          <w:sz w:val="22"/>
          <w:szCs w:val="22"/>
        </w:rPr>
        <w:t>OF</w:t>
      </w:r>
      <w:r w:rsidR="00FB7C9A" w:rsidRPr="00BA4DB5">
        <w:rPr>
          <w:rFonts w:asciiTheme="minorHAnsi" w:hAnsiTheme="minorHAnsi" w:cs="Arial"/>
          <w:b/>
          <w:sz w:val="22"/>
          <w:szCs w:val="22"/>
        </w:rPr>
        <w:t xml:space="preserve"> EMPLOYMENT</w:t>
      </w:r>
    </w:p>
    <w:p w14:paraId="75D745E7" w14:textId="3E6225BE" w:rsidR="00FB7C9A" w:rsidRPr="00BA4DB5" w:rsidRDefault="00400FD9" w:rsidP="00C47701">
      <w:pPr>
        <w:pStyle w:val="ListParagraph"/>
        <w:ind w:left="993"/>
        <w:rPr>
          <w:rFonts w:asciiTheme="minorHAnsi" w:hAnsiTheme="minorHAnsi" w:cs="Arial"/>
          <w:sz w:val="22"/>
          <w:szCs w:val="22"/>
        </w:rPr>
      </w:pPr>
      <w:r>
        <w:rPr>
          <w:rFonts w:asciiTheme="minorHAnsi" w:hAnsiTheme="minorHAnsi" w:cs="Arial"/>
          <w:sz w:val="22"/>
          <w:szCs w:val="22"/>
        </w:rPr>
        <w:t>Fixed Term</w:t>
      </w:r>
      <w:r w:rsidR="001E3582">
        <w:rPr>
          <w:rFonts w:asciiTheme="minorHAnsi" w:hAnsiTheme="minorHAnsi" w:cs="Arial"/>
          <w:sz w:val="22"/>
          <w:szCs w:val="22"/>
        </w:rPr>
        <w:t xml:space="preserve"> </w:t>
      </w:r>
      <w:r w:rsidR="002C29F7">
        <w:rPr>
          <w:rFonts w:asciiTheme="minorHAnsi" w:hAnsiTheme="minorHAnsi" w:cs="Arial"/>
          <w:sz w:val="22"/>
          <w:szCs w:val="22"/>
        </w:rPr>
        <w:t>24</w:t>
      </w:r>
      <w:r w:rsidR="001E3582">
        <w:rPr>
          <w:rFonts w:asciiTheme="minorHAnsi" w:hAnsiTheme="minorHAnsi" w:cs="Arial"/>
          <w:sz w:val="22"/>
          <w:szCs w:val="22"/>
        </w:rPr>
        <w:t xml:space="preserve"> months from start of role</w:t>
      </w:r>
      <w:r w:rsidR="00B94583">
        <w:rPr>
          <w:rFonts w:asciiTheme="minorHAnsi" w:hAnsiTheme="minorHAnsi" w:cs="Arial"/>
          <w:sz w:val="22"/>
          <w:szCs w:val="22"/>
        </w:rPr>
        <w:t xml:space="preserve"> </w:t>
      </w:r>
      <w:r w:rsidR="009E3782">
        <w:rPr>
          <w:rFonts w:asciiTheme="minorHAnsi" w:hAnsiTheme="minorHAnsi" w:cs="Arial"/>
          <w:sz w:val="22"/>
          <w:szCs w:val="22"/>
        </w:rPr>
        <w:t>(</w:t>
      </w:r>
      <w:r w:rsidR="001E3582">
        <w:rPr>
          <w:rFonts w:asciiTheme="minorHAnsi" w:hAnsiTheme="minorHAnsi" w:cs="Arial"/>
          <w:sz w:val="22"/>
          <w:szCs w:val="22"/>
        </w:rPr>
        <w:t>s</w:t>
      </w:r>
      <w:r w:rsidR="006A5E9D">
        <w:rPr>
          <w:rFonts w:asciiTheme="minorHAnsi" w:hAnsiTheme="minorHAnsi" w:cs="Arial"/>
          <w:sz w:val="22"/>
          <w:szCs w:val="22"/>
        </w:rPr>
        <w:t>ubject to completion of satisfactory</w:t>
      </w:r>
      <w:r w:rsidR="00FB7C9A" w:rsidRPr="00BA4DB5">
        <w:rPr>
          <w:rFonts w:asciiTheme="minorHAnsi" w:hAnsiTheme="minorHAnsi" w:cs="Arial"/>
          <w:sz w:val="22"/>
          <w:szCs w:val="22"/>
        </w:rPr>
        <w:t xml:space="preserve"> </w:t>
      </w:r>
      <w:r w:rsidR="00814BE9" w:rsidRPr="00BA4DB5">
        <w:rPr>
          <w:rFonts w:asciiTheme="minorHAnsi" w:hAnsiTheme="minorHAnsi" w:cs="Arial"/>
          <w:sz w:val="22"/>
          <w:szCs w:val="22"/>
        </w:rPr>
        <w:t>three-month</w:t>
      </w:r>
      <w:r w:rsidR="00FB7C9A" w:rsidRPr="00BA4DB5">
        <w:rPr>
          <w:rFonts w:asciiTheme="minorHAnsi" w:hAnsiTheme="minorHAnsi" w:cs="Arial"/>
          <w:sz w:val="22"/>
          <w:szCs w:val="22"/>
        </w:rPr>
        <w:t xml:space="preserve"> probationary period</w:t>
      </w:r>
      <w:r w:rsidR="009E3782">
        <w:rPr>
          <w:rFonts w:asciiTheme="minorHAnsi" w:hAnsiTheme="minorHAnsi" w:cs="Arial"/>
          <w:sz w:val="22"/>
          <w:szCs w:val="22"/>
        </w:rPr>
        <w:t>)</w:t>
      </w:r>
      <w:r w:rsidR="00C345C2">
        <w:rPr>
          <w:rFonts w:asciiTheme="minorHAnsi" w:hAnsiTheme="minorHAnsi" w:cs="Arial"/>
          <w:sz w:val="22"/>
          <w:szCs w:val="22"/>
        </w:rPr>
        <w:t>.</w:t>
      </w:r>
    </w:p>
    <w:p w14:paraId="5EA1A77A" w14:textId="77777777" w:rsidR="00623555" w:rsidRDefault="00623555" w:rsidP="00F51896">
      <w:pPr>
        <w:tabs>
          <w:tab w:val="left" w:pos="990"/>
        </w:tabs>
        <w:jc w:val="both"/>
        <w:rPr>
          <w:rFonts w:asciiTheme="minorHAnsi" w:hAnsiTheme="minorHAnsi" w:cs="Arial"/>
          <w:b/>
          <w:sz w:val="22"/>
          <w:szCs w:val="22"/>
        </w:rPr>
      </w:pPr>
    </w:p>
    <w:p w14:paraId="7AA2D732" w14:textId="77777777" w:rsidR="008349E5" w:rsidRPr="00BA4DB5" w:rsidRDefault="008349E5" w:rsidP="00B00110">
      <w:pPr>
        <w:numPr>
          <w:ilvl w:val="0"/>
          <w:numId w:val="1"/>
        </w:numPr>
        <w:tabs>
          <w:tab w:val="clear" w:pos="855"/>
          <w:tab w:val="num" w:pos="450"/>
          <w:tab w:val="left" w:pos="990"/>
        </w:tabs>
        <w:ind w:left="360" w:firstLine="0"/>
        <w:jc w:val="both"/>
        <w:rPr>
          <w:rFonts w:asciiTheme="minorHAnsi" w:hAnsiTheme="minorHAnsi" w:cs="Arial"/>
          <w:b/>
          <w:sz w:val="22"/>
          <w:szCs w:val="22"/>
        </w:rPr>
      </w:pPr>
      <w:r w:rsidRPr="00BA4DB5">
        <w:rPr>
          <w:rFonts w:asciiTheme="minorHAnsi" w:hAnsiTheme="minorHAnsi" w:cs="Arial"/>
          <w:b/>
          <w:sz w:val="22"/>
          <w:szCs w:val="22"/>
        </w:rPr>
        <w:t>BACKGROUND</w:t>
      </w:r>
      <w:r w:rsidR="00F51896">
        <w:rPr>
          <w:rFonts w:asciiTheme="minorHAnsi" w:hAnsiTheme="minorHAnsi" w:cs="Arial"/>
          <w:b/>
          <w:sz w:val="22"/>
          <w:szCs w:val="22"/>
        </w:rPr>
        <w:t xml:space="preserve"> TO POSITION</w:t>
      </w:r>
    </w:p>
    <w:p w14:paraId="54269E3C" w14:textId="77777777" w:rsidR="00605CEF" w:rsidRDefault="00C47701" w:rsidP="00F51896">
      <w:pPr>
        <w:spacing w:before="120" w:line="276" w:lineRule="auto"/>
        <w:ind w:left="993"/>
        <w:rPr>
          <w:rFonts w:asciiTheme="minorHAnsi" w:hAnsiTheme="minorHAnsi" w:cs="Arial"/>
          <w:sz w:val="22"/>
          <w:szCs w:val="22"/>
        </w:rPr>
      </w:pPr>
      <w:r w:rsidRPr="00BA4DB5">
        <w:rPr>
          <w:rFonts w:asciiTheme="minorHAnsi" w:hAnsiTheme="minorHAnsi" w:cs="Arial"/>
          <w:sz w:val="22"/>
          <w:szCs w:val="22"/>
        </w:rPr>
        <w:t xml:space="preserve">Women’s Health Grampians (WHG) is one of </w:t>
      </w:r>
      <w:r w:rsidR="00F51896">
        <w:rPr>
          <w:rFonts w:asciiTheme="minorHAnsi" w:hAnsiTheme="minorHAnsi" w:cs="Arial"/>
          <w:sz w:val="22"/>
          <w:szCs w:val="22"/>
        </w:rPr>
        <w:t>12</w:t>
      </w:r>
      <w:r w:rsidRPr="00BA4DB5">
        <w:rPr>
          <w:rFonts w:asciiTheme="minorHAnsi" w:hAnsiTheme="minorHAnsi" w:cs="Arial"/>
          <w:sz w:val="22"/>
          <w:szCs w:val="22"/>
        </w:rPr>
        <w:t xml:space="preserve"> women’s health services</w:t>
      </w:r>
      <w:r w:rsidR="00F51896">
        <w:rPr>
          <w:rFonts w:asciiTheme="minorHAnsi" w:hAnsiTheme="minorHAnsi" w:cs="Arial"/>
          <w:sz w:val="22"/>
          <w:szCs w:val="22"/>
        </w:rPr>
        <w:t xml:space="preserve"> in Victoria,</w:t>
      </w:r>
      <w:r w:rsidRPr="00BA4DB5">
        <w:rPr>
          <w:rFonts w:asciiTheme="minorHAnsi" w:hAnsiTheme="minorHAnsi" w:cs="Arial"/>
          <w:sz w:val="22"/>
          <w:szCs w:val="22"/>
        </w:rPr>
        <w:t xml:space="preserve"> funded by the </w:t>
      </w:r>
      <w:r w:rsidRPr="00F51896">
        <w:rPr>
          <w:rFonts w:asciiTheme="minorHAnsi" w:hAnsiTheme="minorHAnsi" w:cs="Arial"/>
          <w:sz w:val="22"/>
          <w:szCs w:val="22"/>
        </w:rPr>
        <w:t xml:space="preserve">Department of </w:t>
      </w:r>
      <w:r w:rsidR="00AF60C2" w:rsidRPr="00F51896">
        <w:rPr>
          <w:rFonts w:asciiTheme="minorHAnsi" w:hAnsiTheme="minorHAnsi" w:cs="Arial"/>
          <w:sz w:val="22"/>
          <w:szCs w:val="22"/>
        </w:rPr>
        <w:t>Health</w:t>
      </w:r>
      <w:r w:rsidRPr="00F51896">
        <w:rPr>
          <w:rFonts w:asciiTheme="minorHAnsi" w:hAnsiTheme="minorHAnsi" w:cs="Arial"/>
          <w:sz w:val="22"/>
          <w:szCs w:val="22"/>
        </w:rPr>
        <w:t>.</w:t>
      </w:r>
      <w:r w:rsidR="003D4507" w:rsidRPr="00F51896">
        <w:rPr>
          <w:rFonts w:asciiTheme="minorHAnsi" w:hAnsiTheme="minorHAnsi" w:cs="Arial"/>
          <w:sz w:val="22"/>
          <w:szCs w:val="22"/>
        </w:rPr>
        <w:t xml:space="preserve"> </w:t>
      </w:r>
      <w:r w:rsidR="00F51896" w:rsidRPr="00F51896">
        <w:rPr>
          <w:rFonts w:asciiTheme="minorHAnsi" w:hAnsiTheme="minorHAnsi" w:cs="Arial"/>
          <w:sz w:val="22"/>
          <w:szCs w:val="22"/>
        </w:rPr>
        <w:t>We</w:t>
      </w:r>
      <w:r w:rsidR="00F51896">
        <w:rPr>
          <w:rFonts w:asciiTheme="minorHAnsi" w:hAnsiTheme="minorHAnsi" w:cs="Arial"/>
          <w:sz w:val="22"/>
          <w:szCs w:val="22"/>
        </w:rPr>
        <w:t xml:space="preserve"> cover 11 local government areas across the Grampians region. WHG aims to support systemic change that will impact positively on the lives of women across the Grampians region.</w:t>
      </w:r>
      <w:r w:rsidR="003D4507" w:rsidRPr="00DF274D">
        <w:rPr>
          <w:rFonts w:asciiTheme="minorHAnsi" w:hAnsiTheme="minorHAnsi" w:cs="Arial"/>
          <w:sz w:val="22"/>
          <w:szCs w:val="22"/>
        </w:rPr>
        <w:t xml:space="preserve"> We work to achieve healthy public policy</w:t>
      </w:r>
      <w:r w:rsidR="003D4507">
        <w:rPr>
          <w:rFonts w:asciiTheme="minorHAnsi" w:hAnsiTheme="minorHAnsi" w:cs="Arial"/>
          <w:sz w:val="22"/>
          <w:szCs w:val="22"/>
        </w:rPr>
        <w:t>,</w:t>
      </w:r>
      <w:r w:rsidR="003D4507" w:rsidRPr="00DF274D">
        <w:rPr>
          <w:rFonts w:asciiTheme="minorHAnsi" w:hAnsiTheme="minorHAnsi" w:cs="Arial"/>
          <w:sz w:val="22"/>
          <w:szCs w:val="22"/>
        </w:rPr>
        <w:t xml:space="preserve"> improved service provision for women</w:t>
      </w:r>
      <w:r w:rsidR="003D4507">
        <w:rPr>
          <w:rFonts w:asciiTheme="minorHAnsi" w:hAnsiTheme="minorHAnsi" w:cs="Arial"/>
          <w:sz w:val="22"/>
          <w:szCs w:val="22"/>
        </w:rPr>
        <w:t>, and cultural change that supports gender equality</w:t>
      </w:r>
      <w:r w:rsidR="003D4507" w:rsidRPr="00DF274D">
        <w:rPr>
          <w:rFonts w:asciiTheme="minorHAnsi" w:hAnsiTheme="minorHAnsi" w:cs="Arial"/>
          <w:sz w:val="22"/>
          <w:szCs w:val="22"/>
        </w:rPr>
        <w:t>. We do this through consultation, education, resource and service development.</w:t>
      </w:r>
    </w:p>
    <w:p w14:paraId="68915469" w14:textId="77777777" w:rsidR="00605CEF" w:rsidRDefault="003D4507" w:rsidP="002C29F7">
      <w:pPr>
        <w:spacing w:before="120" w:line="276" w:lineRule="auto"/>
        <w:ind w:left="992"/>
        <w:rPr>
          <w:rFonts w:asciiTheme="minorHAnsi" w:hAnsiTheme="minorHAnsi" w:cs="Arial"/>
          <w:sz w:val="22"/>
          <w:szCs w:val="22"/>
        </w:rPr>
      </w:pPr>
      <w:r w:rsidRPr="00DF274D">
        <w:rPr>
          <w:rFonts w:asciiTheme="minorHAnsi" w:hAnsiTheme="minorHAnsi" w:cs="Arial"/>
          <w:sz w:val="22"/>
          <w:szCs w:val="22"/>
        </w:rPr>
        <w:t xml:space="preserve">Our </w:t>
      </w:r>
      <w:r w:rsidR="003A5AD6">
        <w:rPr>
          <w:rFonts w:asciiTheme="minorHAnsi" w:hAnsiTheme="minorHAnsi" w:cs="Arial"/>
          <w:sz w:val="22"/>
          <w:szCs w:val="22"/>
        </w:rPr>
        <w:t xml:space="preserve">Integrated Health Promotion Plan </w:t>
      </w:r>
      <w:r w:rsidR="00605CEF">
        <w:rPr>
          <w:rFonts w:asciiTheme="minorHAnsi" w:hAnsiTheme="minorHAnsi" w:cs="Arial"/>
          <w:sz w:val="22"/>
          <w:szCs w:val="22"/>
        </w:rPr>
        <w:t xml:space="preserve">works across three </w:t>
      </w:r>
      <w:r w:rsidRPr="00DF274D">
        <w:rPr>
          <w:rFonts w:asciiTheme="minorHAnsi" w:hAnsiTheme="minorHAnsi" w:cs="Arial"/>
          <w:sz w:val="22"/>
          <w:szCs w:val="22"/>
        </w:rPr>
        <w:t>priority areas</w:t>
      </w:r>
      <w:r w:rsidR="00605CEF">
        <w:rPr>
          <w:rFonts w:asciiTheme="minorHAnsi" w:hAnsiTheme="minorHAnsi" w:cs="Arial"/>
          <w:sz w:val="22"/>
          <w:szCs w:val="22"/>
        </w:rPr>
        <w:t>:</w:t>
      </w:r>
      <w:r w:rsidRPr="00DF274D">
        <w:rPr>
          <w:rFonts w:asciiTheme="minorHAnsi" w:hAnsiTheme="minorHAnsi" w:cs="Arial"/>
          <w:sz w:val="22"/>
          <w:szCs w:val="22"/>
        </w:rPr>
        <w:t xml:space="preserve"> sexual and reproductive health, gendered advocacy and the preven</w:t>
      </w:r>
      <w:r>
        <w:rPr>
          <w:rFonts w:asciiTheme="minorHAnsi" w:hAnsiTheme="minorHAnsi" w:cs="Arial"/>
          <w:sz w:val="22"/>
          <w:szCs w:val="22"/>
        </w:rPr>
        <w:t>tion of violence against women</w:t>
      </w:r>
      <w:r w:rsidRPr="00DF274D">
        <w:rPr>
          <w:rFonts w:asciiTheme="minorHAnsi" w:hAnsiTheme="minorHAnsi" w:cs="Arial"/>
          <w:sz w:val="22"/>
          <w:szCs w:val="22"/>
        </w:rPr>
        <w:t>.</w:t>
      </w:r>
      <w:r w:rsidR="00605CEF">
        <w:rPr>
          <w:rFonts w:asciiTheme="minorHAnsi" w:hAnsiTheme="minorHAnsi" w:cs="Arial"/>
          <w:sz w:val="22"/>
          <w:szCs w:val="22"/>
        </w:rPr>
        <w:t xml:space="preserve"> </w:t>
      </w:r>
      <w:r w:rsidR="00F51896">
        <w:rPr>
          <w:rFonts w:asciiTheme="minorHAnsi" w:hAnsiTheme="minorHAnsi" w:cs="Arial"/>
          <w:sz w:val="22"/>
          <w:szCs w:val="22"/>
        </w:rPr>
        <w:t>This position</w:t>
      </w:r>
      <w:r w:rsidR="00605CEF">
        <w:rPr>
          <w:rFonts w:asciiTheme="minorHAnsi" w:hAnsiTheme="minorHAnsi" w:cs="Arial"/>
          <w:sz w:val="22"/>
          <w:szCs w:val="22"/>
        </w:rPr>
        <w:t xml:space="preserve"> forms part of the health promotion team and will focus on promoting sexual and reproductive health. We are seeking to engage in projects and partnerships to continuously improve sexual and reproductive health outcomes for women in our region. </w:t>
      </w:r>
    </w:p>
    <w:p w14:paraId="2A604093" w14:textId="77777777" w:rsidR="00400FD9" w:rsidRPr="00C3439E" w:rsidRDefault="00605CEF" w:rsidP="002C29F7">
      <w:pPr>
        <w:spacing w:before="120" w:line="276" w:lineRule="auto"/>
        <w:ind w:left="992"/>
        <w:rPr>
          <w:rStyle w:val="Hyperlink"/>
          <w:rFonts w:asciiTheme="minorHAnsi" w:hAnsiTheme="minorHAnsi"/>
          <w:color w:val="auto"/>
          <w:sz w:val="22"/>
          <w:szCs w:val="22"/>
          <w:u w:val="none"/>
        </w:rPr>
      </w:pPr>
      <w:r>
        <w:rPr>
          <w:rFonts w:asciiTheme="minorHAnsi" w:hAnsiTheme="minorHAnsi" w:cs="Arial"/>
          <w:sz w:val="22"/>
          <w:szCs w:val="22"/>
        </w:rPr>
        <w:t>WHG</w:t>
      </w:r>
      <w:r w:rsidR="0024445F">
        <w:rPr>
          <w:rFonts w:asciiTheme="minorHAnsi" w:hAnsiTheme="minorHAnsi" w:cs="Arial"/>
          <w:sz w:val="22"/>
          <w:szCs w:val="22"/>
        </w:rPr>
        <w:t xml:space="preserve"> have led research and evaluation focussed on </w:t>
      </w:r>
      <w:hyperlink r:id="rId8" w:history="1">
        <w:r w:rsidR="00F51896" w:rsidRPr="000D3965">
          <w:rPr>
            <w:rStyle w:val="Hyperlink"/>
            <w:rFonts w:asciiTheme="minorHAnsi" w:hAnsiTheme="minorHAnsi" w:cs="Arial"/>
            <w:sz w:val="22"/>
            <w:szCs w:val="22"/>
          </w:rPr>
          <w:t>Increasing Reproductive Choices</w:t>
        </w:r>
      </w:hyperlink>
      <w:r w:rsidR="00F51896">
        <w:rPr>
          <w:rFonts w:asciiTheme="minorHAnsi" w:hAnsiTheme="minorHAnsi" w:cs="Arial"/>
          <w:sz w:val="22"/>
          <w:szCs w:val="22"/>
        </w:rPr>
        <w:t xml:space="preserve"> </w:t>
      </w:r>
      <w:r w:rsidR="0024445F">
        <w:rPr>
          <w:rFonts w:asciiTheme="minorHAnsi" w:hAnsiTheme="minorHAnsi" w:cs="Arial"/>
          <w:sz w:val="22"/>
          <w:szCs w:val="22"/>
        </w:rPr>
        <w:t>and will continue to act on the recommendation</w:t>
      </w:r>
      <w:r w:rsidR="00BA4DDD">
        <w:rPr>
          <w:rFonts w:asciiTheme="minorHAnsi" w:hAnsiTheme="minorHAnsi" w:cs="Arial"/>
          <w:sz w:val="22"/>
          <w:szCs w:val="22"/>
        </w:rPr>
        <w:t>s</w:t>
      </w:r>
      <w:r w:rsidR="0024445F">
        <w:rPr>
          <w:rFonts w:asciiTheme="minorHAnsi" w:hAnsiTheme="minorHAnsi" w:cs="Arial"/>
          <w:sz w:val="22"/>
          <w:szCs w:val="22"/>
        </w:rPr>
        <w:t xml:space="preserve"> of this report</w:t>
      </w:r>
      <w:r w:rsidR="00BA4DDD">
        <w:rPr>
          <w:rFonts w:asciiTheme="minorHAnsi" w:hAnsiTheme="minorHAnsi" w:cs="Arial"/>
          <w:sz w:val="22"/>
          <w:szCs w:val="22"/>
        </w:rPr>
        <w:t xml:space="preserve"> with a strong focus on access to healthcare for rural women</w:t>
      </w:r>
      <w:r w:rsidR="0024445F">
        <w:rPr>
          <w:rFonts w:asciiTheme="minorHAnsi" w:hAnsiTheme="minorHAnsi" w:cs="Arial"/>
          <w:sz w:val="22"/>
          <w:szCs w:val="22"/>
        </w:rPr>
        <w:t xml:space="preserve">. </w:t>
      </w:r>
      <w:r w:rsidR="00400FD9" w:rsidRPr="001547FD">
        <w:rPr>
          <w:rFonts w:asciiTheme="minorHAnsi" w:hAnsiTheme="minorHAnsi" w:cs="Arial"/>
          <w:sz w:val="22"/>
          <w:szCs w:val="22"/>
        </w:rPr>
        <w:t>Th</w:t>
      </w:r>
      <w:r w:rsidR="00C3439E">
        <w:rPr>
          <w:rFonts w:asciiTheme="minorHAnsi" w:hAnsiTheme="minorHAnsi" w:cs="Arial"/>
          <w:sz w:val="22"/>
          <w:szCs w:val="22"/>
        </w:rPr>
        <w:t>is area of</w:t>
      </w:r>
      <w:r w:rsidR="00F51896">
        <w:rPr>
          <w:rFonts w:asciiTheme="minorHAnsi" w:hAnsiTheme="minorHAnsi" w:cs="Arial"/>
          <w:sz w:val="22"/>
          <w:szCs w:val="22"/>
        </w:rPr>
        <w:t xml:space="preserve"> </w:t>
      </w:r>
      <w:r w:rsidR="00C3439E">
        <w:rPr>
          <w:rFonts w:asciiTheme="minorHAnsi" w:hAnsiTheme="minorHAnsi" w:cs="Arial"/>
          <w:sz w:val="22"/>
          <w:szCs w:val="22"/>
        </w:rPr>
        <w:t>work</w:t>
      </w:r>
      <w:r w:rsidR="00F51896">
        <w:rPr>
          <w:rFonts w:asciiTheme="minorHAnsi" w:hAnsiTheme="minorHAnsi" w:cs="Arial"/>
          <w:sz w:val="22"/>
          <w:szCs w:val="22"/>
        </w:rPr>
        <w:t xml:space="preserve"> </w:t>
      </w:r>
      <w:r w:rsidR="0024445F">
        <w:rPr>
          <w:rFonts w:asciiTheme="minorHAnsi" w:hAnsiTheme="minorHAnsi" w:cs="Arial"/>
          <w:sz w:val="22"/>
          <w:szCs w:val="22"/>
        </w:rPr>
        <w:t xml:space="preserve">also </w:t>
      </w:r>
      <w:r w:rsidR="00F51896">
        <w:rPr>
          <w:rFonts w:asciiTheme="minorHAnsi" w:hAnsiTheme="minorHAnsi" w:cs="Arial"/>
          <w:sz w:val="22"/>
          <w:szCs w:val="22"/>
        </w:rPr>
        <w:t>align</w:t>
      </w:r>
      <w:r w:rsidR="00C3439E">
        <w:rPr>
          <w:rFonts w:asciiTheme="minorHAnsi" w:hAnsiTheme="minorHAnsi" w:cs="Arial"/>
          <w:sz w:val="22"/>
          <w:szCs w:val="22"/>
        </w:rPr>
        <w:t>s</w:t>
      </w:r>
      <w:r w:rsidR="00F51896">
        <w:rPr>
          <w:rFonts w:asciiTheme="minorHAnsi" w:hAnsiTheme="minorHAnsi" w:cs="Arial"/>
          <w:sz w:val="22"/>
          <w:szCs w:val="22"/>
        </w:rPr>
        <w:t xml:space="preserve"> with</w:t>
      </w:r>
      <w:r w:rsidR="00400FD9" w:rsidRPr="001547FD">
        <w:rPr>
          <w:rFonts w:asciiTheme="minorHAnsi" w:hAnsiTheme="minorHAnsi" w:cs="Arial"/>
          <w:sz w:val="22"/>
          <w:szCs w:val="22"/>
        </w:rPr>
        <w:t xml:space="preserve"> the </w:t>
      </w:r>
      <w:hyperlink r:id="rId9" w:history="1">
        <w:r w:rsidR="00400FD9" w:rsidRPr="001547FD">
          <w:rPr>
            <w:rStyle w:val="Hyperlink"/>
            <w:rFonts w:asciiTheme="minorHAnsi" w:hAnsiTheme="minorHAnsi"/>
            <w:color w:val="244061" w:themeColor="accent1" w:themeShade="80"/>
            <w:sz w:val="22"/>
            <w:szCs w:val="22"/>
          </w:rPr>
          <w:t>Victorian Government’s Women’s Sexual and Reproductive Health Key Priorities</w:t>
        </w:r>
      </w:hyperlink>
      <w:r w:rsidR="00400FD9" w:rsidRPr="001547FD">
        <w:rPr>
          <w:rStyle w:val="Hyperlink"/>
          <w:rFonts w:asciiTheme="minorHAnsi" w:hAnsiTheme="minorHAnsi"/>
          <w:color w:val="244061" w:themeColor="accent1" w:themeShade="80"/>
          <w:sz w:val="22"/>
          <w:szCs w:val="22"/>
        </w:rPr>
        <w:t xml:space="preserve"> </w:t>
      </w:r>
      <w:r w:rsidR="00400FD9" w:rsidRPr="001547FD">
        <w:rPr>
          <w:rFonts w:asciiTheme="minorHAnsi" w:hAnsiTheme="minorHAnsi" w:cs="Arial"/>
          <w:sz w:val="22"/>
          <w:szCs w:val="22"/>
        </w:rPr>
        <w:t xml:space="preserve">to have affordable, reliable and confidential access to contraception, pregnancy support and </w:t>
      </w:r>
      <w:r w:rsidR="000D3965">
        <w:rPr>
          <w:rFonts w:asciiTheme="minorHAnsi" w:hAnsiTheme="minorHAnsi" w:cs="Arial"/>
          <w:sz w:val="22"/>
          <w:szCs w:val="22"/>
        </w:rPr>
        <w:t>abortion services</w:t>
      </w:r>
      <w:r w:rsidR="00400FD9" w:rsidRPr="001547FD">
        <w:rPr>
          <w:rFonts w:asciiTheme="minorHAnsi" w:hAnsiTheme="minorHAnsi" w:cs="Arial"/>
          <w:sz w:val="22"/>
          <w:szCs w:val="22"/>
        </w:rPr>
        <w:t xml:space="preserve"> as close as possible to where </w:t>
      </w:r>
      <w:r w:rsidR="00046CD7" w:rsidRPr="001547FD">
        <w:rPr>
          <w:rFonts w:asciiTheme="minorHAnsi" w:hAnsiTheme="minorHAnsi" w:cs="Arial"/>
          <w:sz w:val="22"/>
          <w:szCs w:val="22"/>
        </w:rPr>
        <w:t>women</w:t>
      </w:r>
      <w:r w:rsidR="00400FD9" w:rsidRPr="001547FD">
        <w:rPr>
          <w:rFonts w:asciiTheme="minorHAnsi" w:hAnsiTheme="minorHAnsi" w:cs="Arial"/>
          <w:sz w:val="22"/>
          <w:szCs w:val="22"/>
        </w:rPr>
        <w:t xml:space="preserve"> live.</w:t>
      </w:r>
      <w:r w:rsidR="00046CD7" w:rsidRPr="001547FD">
        <w:rPr>
          <w:rFonts w:asciiTheme="minorHAnsi" w:hAnsiTheme="minorHAnsi"/>
          <w:sz w:val="22"/>
          <w:szCs w:val="22"/>
        </w:rPr>
        <w:t xml:space="preserve"> </w:t>
      </w:r>
    </w:p>
    <w:p w14:paraId="499A079E" w14:textId="77777777" w:rsidR="00C3439E" w:rsidRDefault="00C3439E">
      <w:pPr>
        <w:rPr>
          <w:rFonts w:asciiTheme="minorHAnsi" w:hAnsiTheme="minorHAnsi" w:cs="Arial"/>
          <w:sz w:val="22"/>
          <w:szCs w:val="22"/>
        </w:rPr>
      </w:pPr>
      <w:r>
        <w:rPr>
          <w:rFonts w:asciiTheme="minorHAnsi" w:hAnsiTheme="minorHAnsi" w:cs="Arial"/>
          <w:sz w:val="22"/>
          <w:szCs w:val="22"/>
        </w:rPr>
        <w:br w:type="page"/>
      </w:r>
    </w:p>
    <w:p w14:paraId="3523056D" w14:textId="77777777" w:rsidR="00400FD9" w:rsidRPr="00BA4DB5" w:rsidRDefault="00400FD9" w:rsidP="0066540B">
      <w:pPr>
        <w:rPr>
          <w:rFonts w:asciiTheme="minorHAnsi" w:hAnsiTheme="minorHAnsi" w:cs="Arial"/>
          <w:sz w:val="22"/>
          <w:szCs w:val="22"/>
        </w:rPr>
      </w:pPr>
    </w:p>
    <w:p w14:paraId="1B93F5F3" w14:textId="77777777" w:rsidR="008349E5" w:rsidRPr="00BA4DB5" w:rsidRDefault="007E441B" w:rsidP="000F01B2">
      <w:pPr>
        <w:keepNext/>
        <w:numPr>
          <w:ilvl w:val="0"/>
          <w:numId w:val="1"/>
        </w:numPr>
        <w:tabs>
          <w:tab w:val="clear" w:pos="855"/>
          <w:tab w:val="num" w:pos="450"/>
          <w:tab w:val="left" w:pos="990"/>
        </w:tabs>
        <w:ind w:left="357" w:firstLine="0"/>
        <w:jc w:val="both"/>
        <w:rPr>
          <w:rFonts w:asciiTheme="minorHAnsi" w:hAnsiTheme="minorHAnsi" w:cs="Arial"/>
          <w:b/>
          <w:sz w:val="22"/>
          <w:szCs w:val="22"/>
        </w:rPr>
      </w:pPr>
      <w:r w:rsidRPr="00BA4DB5">
        <w:rPr>
          <w:rFonts w:asciiTheme="minorHAnsi" w:hAnsiTheme="minorHAnsi" w:cs="Arial"/>
          <w:b/>
          <w:sz w:val="22"/>
          <w:szCs w:val="22"/>
        </w:rPr>
        <w:t>SUMMARY OF RESPONSIBILITIES</w:t>
      </w:r>
    </w:p>
    <w:p w14:paraId="164F2C78" w14:textId="77777777" w:rsidR="004F22DB" w:rsidRDefault="00FF7D74" w:rsidP="001E3582">
      <w:pPr>
        <w:pStyle w:val="ListParagraph"/>
        <w:spacing w:before="80" w:after="80"/>
        <w:ind w:left="993"/>
        <w:jc w:val="both"/>
        <w:rPr>
          <w:rFonts w:asciiTheme="minorHAnsi" w:hAnsiTheme="minorHAnsi" w:cs="Arial"/>
          <w:sz w:val="22"/>
          <w:szCs w:val="22"/>
        </w:rPr>
      </w:pPr>
      <w:r w:rsidRPr="00FF7D74">
        <w:rPr>
          <w:rFonts w:asciiTheme="minorHAnsi" w:hAnsiTheme="minorHAnsi" w:cs="Arial"/>
          <w:sz w:val="22"/>
          <w:szCs w:val="22"/>
        </w:rPr>
        <w:t xml:space="preserve">As a member of a small team, the </w:t>
      </w:r>
      <w:r w:rsidR="00E04E5B">
        <w:rPr>
          <w:rFonts w:asciiTheme="minorHAnsi" w:hAnsiTheme="minorHAnsi" w:cs="Arial"/>
          <w:sz w:val="22"/>
          <w:szCs w:val="22"/>
        </w:rPr>
        <w:t>Health Promotion Officer - SRH</w:t>
      </w:r>
      <w:r w:rsidR="00042CD3">
        <w:rPr>
          <w:rFonts w:asciiTheme="minorHAnsi" w:hAnsiTheme="minorHAnsi" w:cs="Arial"/>
          <w:sz w:val="22"/>
          <w:szCs w:val="22"/>
        </w:rPr>
        <w:t xml:space="preserve"> will</w:t>
      </w:r>
      <w:r w:rsidRPr="00FF7D74">
        <w:rPr>
          <w:rFonts w:asciiTheme="minorHAnsi" w:hAnsiTheme="minorHAnsi" w:cs="Arial"/>
          <w:sz w:val="22"/>
          <w:szCs w:val="22"/>
        </w:rPr>
        <w:t xml:space="preserve"> </w:t>
      </w:r>
      <w:r w:rsidR="00B007D9" w:rsidRPr="00FF7D74">
        <w:rPr>
          <w:rFonts w:asciiTheme="minorHAnsi" w:hAnsiTheme="minorHAnsi" w:cs="Arial"/>
          <w:sz w:val="22"/>
          <w:szCs w:val="22"/>
        </w:rPr>
        <w:t>contribute to</w:t>
      </w:r>
      <w:r w:rsidR="00B007D9">
        <w:rPr>
          <w:rFonts w:asciiTheme="minorHAnsi" w:hAnsiTheme="minorHAnsi" w:cs="Arial"/>
          <w:sz w:val="22"/>
          <w:szCs w:val="22"/>
        </w:rPr>
        <w:t xml:space="preserve"> </w:t>
      </w:r>
      <w:r w:rsidR="00721448">
        <w:rPr>
          <w:rFonts w:asciiTheme="minorHAnsi" w:hAnsiTheme="minorHAnsi" w:cs="Arial"/>
          <w:sz w:val="22"/>
          <w:szCs w:val="22"/>
        </w:rPr>
        <w:t xml:space="preserve">the </w:t>
      </w:r>
      <w:r w:rsidR="00B007D9" w:rsidRPr="00FF7D74">
        <w:rPr>
          <w:rFonts w:asciiTheme="minorHAnsi" w:hAnsiTheme="minorHAnsi" w:cs="Arial"/>
          <w:sz w:val="22"/>
          <w:szCs w:val="22"/>
        </w:rPr>
        <w:t xml:space="preserve">development, delivery and evaluation of health promotion activities in the </w:t>
      </w:r>
      <w:r w:rsidR="00721448">
        <w:rPr>
          <w:rFonts w:asciiTheme="minorHAnsi" w:hAnsiTheme="minorHAnsi" w:cs="Arial"/>
          <w:sz w:val="22"/>
          <w:szCs w:val="22"/>
        </w:rPr>
        <w:t>context</w:t>
      </w:r>
      <w:r w:rsidR="00B007D9" w:rsidRPr="00FF7D74">
        <w:rPr>
          <w:rFonts w:asciiTheme="minorHAnsi" w:hAnsiTheme="minorHAnsi" w:cs="Arial"/>
          <w:sz w:val="22"/>
          <w:szCs w:val="22"/>
        </w:rPr>
        <w:t xml:space="preserve"> of WHG’s </w:t>
      </w:r>
      <w:r w:rsidR="00B007D9">
        <w:rPr>
          <w:rFonts w:asciiTheme="minorHAnsi" w:hAnsiTheme="minorHAnsi" w:cs="Arial"/>
          <w:sz w:val="22"/>
          <w:szCs w:val="22"/>
        </w:rPr>
        <w:t xml:space="preserve">vision and strategic plan. </w:t>
      </w:r>
      <w:r w:rsidR="00814BE9">
        <w:rPr>
          <w:rFonts w:asciiTheme="minorHAnsi" w:hAnsiTheme="minorHAnsi" w:cs="Arial"/>
          <w:sz w:val="22"/>
          <w:szCs w:val="22"/>
        </w:rPr>
        <w:t>Specifically,</w:t>
      </w:r>
      <w:r w:rsidR="00B007D9">
        <w:rPr>
          <w:rFonts w:asciiTheme="minorHAnsi" w:hAnsiTheme="minorHAnsi" w:cs="Arial"/>
          <w:sz w:val="22"/>
          <w:szCs w:val="22"/>
        </w:rPr>
        <w:t xml:space="preserve"> this role will have a particular focus on engaging local partners to </w:t>
      </w:r>
      <w:r w:rsidR="0024445F">
        <w:rPr>
          <w:rFonts w:asciiTheme="minorHAnsi" w:hAnsiTheme="minorHAnsi" w:cs="Arial"/>
          <w:sz w:val="22"/>
          <w:szCs w:val="22"/>
        </w:rPr>
        <w:t xml:space="preserve">understand and build capacity to respond to rural and regional </w:t>
      </w:r>
      <w:r w:rsidR="00B007D9">
        <w:rPr>
          <w:rFonts w:asciiTheme="minorHAnsi" w:hAnsiTheme="minorHAnsi" w:cs="Arial"/>
          <w:sz w:val="22"/>
          <w:szCs w:val="22"/>
        </w:rPr>
        <w:t xml:space="preserve">women’s </w:t>
      </w:r>
      <w:r w:rsidR="00C218FA">
        <w:rPr>
          <w:rFonts w:asciiTheme="minorHAnsi" w:hAnsiTheme="minorHAnsi" w:cs="Arial"/>
          <w:sz w:val="22"/>
          <w:szCs w:val="22"/>
        </w:rPr>
        <w:t xml:space="preserve">sexual and </w:t>
      </w:r>
      <w:r w:rsidR="00B007D9">
        <w:rPr>
          <w:rFonts w:asciiTheme="minorHAnsi" w:hAnsiTheme="minorHAnsi" w:cs="Arial"/>
          <w:sz w:val="22"/>
          <w:szCs w:val="22"/>
        </w:rPr>
        <w:t xml:space="preserve">reproductive </w:t>
      </w:r>
      <w:r w:rsidR="00C218FA">
        <w:rPr>
          <w:rFonts w:asciiTheme="minorHAnsi" w:hAnsiTheme="minorHAnsi" w:cs="Arial"/>
          <w:sz w:val="22"/>
          <w:szCs w:val="22"/>
        </w:rPr>
        <w:t xml:space="preserve">health needs and </w:t>
      </w:r>
      <w:r w:rsidR="00B007D9">
        <w:rPr>
          <w:rFonts w:asciiTheme="minorHAnsi" w:hAnsiTheme="minorHAnsi" w:cs="Arial"/>
          <w:sz w:val="22"/>
          <w:szCs w:val="22"/>
        </w:rPr>
        <w:t>choices.</w:t>
      </w:r>
    </w:p>
    <w:p w14:paraId="7669AC1E" w14:textId="77777777" w:rsidR="00623555" w:rsidRDefault="00623555" w:rsidP="00623555">
      <w:pPr>
        <w:tabs>
          <w:tab w:val="left" w:pos="990"/>
        </w:tabs>
        <w:ind w:left="360"/>
        <w:jc w:val="both"/>
        <w:rPr>
          <w:rFonts w:asciiTheme="minorHAnsi" w:hAnsiTheme="minorHAnsi" w:cs="Arial"/>
          <w:b/>
          <w:sz w:val="22"/>
          <w:szCs w:val="22"/>
        </w:rPr>
      </w:pPr>
    </w:p>
    <w:p w14:paraId="4EFCE166" w14:textId="77777777" w:rsidR="00FB7C9A" w:rsidRDefault="004F22DB" w:rsidP="00FB7C9A">
      <w:pPr>
        <w:numPr>
          <w:ilvl w:val="0"/>
          <w:numId w:val="1"/>
        </w:numPr>
        <w:tabs>
          <w:tab w:val="clear" w:pos="855"/>
          <w:tab w:val="num" w:pos="450"/>
          <w:tab w:val="left" w:pos="990"/>
        </w:tabs>
        <w:ind w:left="360" w:firstLine="0"/>
        <w:jc w:val="both"/>
        <w:rPr>
          <w:rFonts w:asciiTheme="minorHAnsi" w:hAnsiTheme="minorHAnsi" w:cs="Arial"/>
          <w:b/>
          <w:sz w:val="22"/>
          <w:szCs w:val="22"/>
        </w:rPr>
      </w:pPr>
      <w:r w:rsidRPr="00BA4DB5">
        <w:rPr>
          <w:rFonts w:asciiTheme="minorHAnsi" w:hAnsiTheme="minorHAnsi" w:cs="Arial"/>
          <w:b/>
          <w:sz w:val="22"/>
          <w:szCs w:val="22"/>
        </w:rPr>
        <w:t>KEY RESPONSIBILITIES</w:t>
      </w:r>
    </w:p>
    <w:p w14:paraId="565FF27A" w14:textId="77777777" w:rsidR="001E3582" w:rsidRPr="00BA4DB5" w:rsidRDefault="001E3582" w:rsidP="001E3582">
      <w:pPr>
        <w:tabs>
          <w:tab w:val="left" w:pos="990"/>
        </w:tabs>
        <w:ind w:left="360"/>
        <w:jc w:val="both"/>
        <w:rPr>
          <w:rFonts w:asciiTheme="minorHAnsi" w:hAnsiTheme="minorHAnsi" w:cs="Arial"/>
          <w:b/>
          <w:sz w:val="22"/>
          <w:szCs w:val="22"/>
        </w:rPr>
      </w:pPr>
    </w:p>
    <w:p w14:paraId="39E605CB" w14:textId="77777777" w:rsidR="00DC786F" w:rsidRPr="00DC786F" w:rsidRDefault="00DC786F" w:rsidP="00FB7C9A">
      <w:pPr>
        <w:pStyle w:val="BodyTextIndent"/>
        <w:numPr>
          <w:ilvl w:val="1"/>
          <w:numId w:val="1"/>
        </w:numPr>
        <w:tabs>
          <w:tab w:val="left" w:pos="142"/>
          <w:tab w:val="left" w:pos="1701"/>
        </w:tabs>
        <w:spacing w:before="0" w:after="60"/>
        <w:ind w:left="1701" w:hanging="708"/>
        <w:jc w:val="left"/>
        <w:rPr>
          <w:rFonts w:asciiTheme="minorHAnsi" w:hAnsiTheme="minorHAnsi" w:cs="Arial"/>
          <w:b/>
          <w:sz w:val="22"/>
          <w:szCs w:val="22"/>
        </w:rPr>
      </w:pPr>
      <w:r w:rsidRPr="00DC786F">
        <w:rPr>
          <w:rFonts w:asciiTheme="minorHAnsi" w:hAnsiTheme="minorHAnsi" w:cs="Arial"/>
          <w:b/>
          <w:sz w:val="22"/>
          <w:szCs w:val="22"/>
        </w:rPr>
        <w:t>Health Promotion</w:t>
      </w:r>
    </w:p>
    <w:p w14:paraId="4878FD8F" w14:textId="77777777" w:rsidR="00FF7D74" w:rsidRPr="0024445F" w:rsidRDefault="00FB7C9A" w:rsidP="0024445F">
      <w:pPr>
        <w:pStyle w:val="BodyTextIndent"/>
        <w:tabs>
          <w:tab w:val="left" w:pos="142"/>
          <w:tab w:val="left" w:pos="1701"/>
        </w:tabs>
        <w:spacing w:before="0" w:after="60"/>
        <w:ind w:left="1701" w:firstLine="0"/>
        <w:jc w:val="left"/>
        <w:rPr>
          <w:rFonts w:asciiTheme="minorHAnsi" w:hAnsiTheme="minorHAnsi" w:cs="Arial"/>
          <w:sz w:val="22"/>
          <w:szCs w:val="22"/>
        </w:rPr>
      </w:pPr>
      <w:r w:rsidRPr="00BA4DB5">
        <w:rPr>
          <w:rFonts w:asciiTheme="minorHAnsi" w:hAnsiTheme="minorHAnsi" w:cs="Arial"/>
          <w:sz w:val="22"/>
          <w:szCs w:val="22"/>
        </w:rPr>
        <w:t>Work within the Health Promotion team to translate and implement</w:t>
      </w:r>
      <w:r w:rsidR="00AF60C2">
        <w:rPr>
          <w:rFonts w:asciiTheme="minorHAnsi" w:hAnsiTheme="minorHAnsi" w:cs="Arial"/>
          <w:sz w:val="22"/>
          <w:szCs w:val="22"/>
        </w:rPr>
        <w:t xml:space="preserve"> </w:t>
      </w:r>
      <w:r w:rsidRPr="00BA4DB5">
        <w:rPr>
          <w:rFonts w:asciiTheme="minorHAnsi" w:hAnsiTheme="minorHAnsi" w:cs="Arial"/>
          <w:sz w:val="22"/>
          <w:szCs w:val="22"/>
        </w:rPr>
        <w:t xml:space="preserve">WHG’s </w:t>
      </w:r>
      <w:r w:rsidR="00AF60C2">
        <w:rPr>
          <w:rFonts w:asciiTheme="minorHAnsi" w:hAnsiTheme="minorHAnsi" w:cs="Arial"/>
          <w:sz w:val="22"/>
          <w:szCs w:val="22"/>
        </w:rPr>
        <w:t>vision and</w:t>
      </w:r>
      <w:r w:rsidRPr="00BA4DB5">
        <w:rPr>
          <w:rFonts w:asciiTheme="minorHAnsi" w:hAnsiTheme="minorHAnsi" w:cs="Arial"/>
          <w:sz w:val="22"/>
          <w:szCs w:val="22"/>
        </w:rPr>
        <w:t xml:space="preserve"> </w:t>
      </w:r>
      <w:r w:rsidR="00AF60C2">
        <w:rPr>
          <w:rFonts w:asciiTheme="minorHAnsi" w:hAnsiTheme="minorHAnsi" w:cs="Arial"/>
          <w:sz w:val="22"/>
          <w:szCs w:val="22"/>
        </w:rPr>
        <w:t>strategic goals</w:t>
      </w:r>
      <w:r w:rsidRPr="00BA4DB5">
        <w:rPr>
          <w:rFonts w:asciiTheme="minorHAnsi" w:hAnsiTheme="minorHAnsi" w:cs="Arial"/>
          <w:sz w:val="22"/>
          <w:szCs w:val="22"/>
        </w:rPr>
        <w:t>:</w:t>
      </w:r>
      <w:r w:rsidR="007C46F2" w:rsidRPr="0024445F">
        <w:rPr>
          <w:rFonts w:asciiTheme="minorHAnsi" w:hAnsiTheme="minorHAnsi" w:cs="Arial"/>
          <w:sz w:val="22"/>
          <w:szCs w:val="22"/>
        </w:rPr>
        <w:t xml:space="preserve"> </w:t>
      </w:r>
    </w:p>
    <w:p w14:paraId="64A4355B" w14:textId="77777777" w:rsidR="00240777" w:rsidRDefault="00240777" w:rsidP="00240777">
      <w:pPr>
        <w:pStyle w:val="ListParagraph"/>
        <w:numPr>
          <w:ilvl w:val="2"/>
          <w:numId w:val="1"/>
        </w:numPr>
        <w:tabs>
          <w:tab w:val="clear" w:pos="856"/>
          <w:tab w:val="left" w:pos="1134"/>
          <w:tab w:val="num" w:pos="2552"/>
        </w:tabs>
        <w:spacing w:before="80" w:after="80"/>
        <w:ind w:left="2552" w:hanging="851"/>
        <w:contextualSpacing w:val="0"/>
        <w:jc w:val="both"/>
        <w:rPr>
          <w:rFonts w:asciiTheme="minorHAnsi" w:hAnsiTheme="minorHAnsi" w:cs="Arial"/>
          <w:sz w:val="22"/>
          <w:szCs w:val="22"/>
        </w:rPr>
      </w:pPr>
      <w:r>
        <w:rPr>
          <w:rFonts w:asciiTheme="minorHAnsi" w:hAnsiTheme="minorHAnsi" w:cs="Arial"/>
          <w:sz w:val="22"/>
          <w:szCs w:val="22"/>
        </w:rPr>
        <w:t>Utilise and apply health promotion knowledge to work undertaken, including the social determinants of health and gendered frameworks.</w:t>
      </w:r>
    </w:p>
    <w:p w14:paraId="0A9FDF2B" w14:textId="77777777" w:rsidR="0024445F" w:rsidRDefault="0024445F" w:rsidP="008C76E6">
      <w:pPr>
        <w:pStyle w:val="ListParagraph"/>
        <w:numPr>
          <w:ilvl w:val="2"/>
          <w:numId w:val="1"/>
        </w:numPr>
        <w:tabs>
          <w:tab w:val="clear" w:pos="856"/>
          <w:tab w:val="left" w:pos="1134"/>
          <w:tab w:val="num" w:pos="2552"/>
        </w:tabs>
        <w:spacing w:before="80" w:after="80"/>
        <w:ind w:left="2552" w:hanging="851"/>
        <w:contextualSpacing w:val="0"/>
        <w:rPr>
          <w:rFonts w:asciiTheme="minorHAnsi" w:hAnsiTheme="minorHAnsi" w:cs="Arial"/>
          <w:sz w:val="22"/>
          <w:szCs w:val="22"/>
        </w:rPr>
      </w:pPr>
      <w:r>
        <w:rPr>
          <w:rFonts w:asciiTheme="minorHAnsi" w:hAnsiTheme="minorHAnsi" w:cs="Arial"/>
          <w:sz w:val="22"/>
          <w:szCs w:val="22"/>
        </w:rPr>
        <w:t xml:space="preserve">Develop project plans consistent with the principles, goals and objections of the Integrated Health Promotion Plan, with a specific focus on </w:t>
      </w:r>
      <w:r w:rsidRPr="00400FD9">
        <w:rPr>
          <w:rFonts w:asciiTheme="minorHAnsi" w:hAnsiTheme="minorHAnsi" w:cs="Arial"/>
          <w:sz w:val="22"/>
          <w:szCs w:val="22"/>
        </w:rPr>
        <w:t>improv</w:t>
      </w:r>
      <w:r>
        <w:rPr>
          <w:rFonts w:asciiTheme="minorHAnsi" w:hAnsiTheme="minorHAnsi" w:cs="Arial"/>
          <w:sz w:val="22"/>
          <w:szCs w:val="22"/>
        </w:rPr>
        <w:t>ing</w:t>
      </w:r>
      <w:r w:rsidRPr="00400FD9">
        <w:rPr>
          <w:rFonts w:asciiTheme="minorHAnsi" w:hAnsiTheme="minorHAnsi" w:cs="Arial"/>
          <w:sz w:val="22"/>
          <w:szCs w:val="22"/>
        </w:rPr>
        <w:t xml:space="preserve"> </w:t>
      </w:r>
      <w:r>
        <w:rPr>
          <w:rFonts w:asciiTheme="minorHAnsi" w:hAnsiTheme="minorHAnsi" w:cs="Arial"/>
          <w:sz w:val="22"/>
          <w:szCs w:val="22"/>
        </w:rPr>
        <w:t xml:space="preserve">support for sexual and </w:t>
      </w:r>
      <w:r w:rsidRPr="00400FD9">
        <w:rPr>
          <w:rFonts w:asciiTheme="minorHAnsi" w:hAnsiTheme="minorHAnsi" w:cs="Arial"/>
          <w:sz w:val="22"/>
          <w:szCs w:val="22"/>
        </w:rPr>
        <w:t xml:space="preserve">reproductive </w:t>
      </w:r>
      <w:r>
        <w:rPr>
          <w:rFonts w:asciiTheme="minorHAnsi" w:hAnsiTheme="minorHAnsi" w:cs="Arial"/>
          <w:sz w:val="22"/>
          <w:szCs w:val="22"/>
        </w:rPr>
        <w:t xml:space="preserve">health </w:t>
      </w:r>
      <w:r w:rsidRPr="00400FD9">
        <w:rPr>
          <w:rFonts w:asciiTheme="minorHAnsi" w:hAnsiTheme="minorHAnsi" w:cs="Arial"/>
          <w:sz w:val="22"/>
          <w:szCs w:val="22"/>
        </w:rPr>
        <w:t>for women in the Grampians Pyrenees and Wimmera catchments</w:t>
      </w:r>
      <w:r>
        <w:rPr>
          <w:rFonts w:asciiTheme="minorHAnsi" w:hAnsiTheme="minorHAnsi" w:cs="Arial"/>
          <w:sz w:val="22"/>
          <w:szCs w:val="22"/>
        </w:rPr>
        <w:t>.</w:t>
      </w:r>
    </w:p>
    <w:p w14:paraId="324138CF" w14:textId="77777777" w:rsidR="00240777" w:rsidRPr="00864D9B" w:rsidRDefault="00240777" w:rsidP="00240777">
      <w:pPr>
        <w:pStyle w:val="ListParagraph"/>
        <w:numPr>
          <w:ilvl w:val="2"/>
          <w:numId w:val="1"/>
        </w:numPr>
        <w:tabs>
          <w:tab w:val="clear" w:pos="856"/>
          <w:tab w:val="left" w:pos="1134"/>
          <w:tab w:val="num" w:pos="2552"/>
        </w:tabs>
        <w:spacing w:before="80" w:after="80"/>
        <w:ind w:left="2552" w:hanging="851"/>
        <w:contextualSpacing w:val="0"/>
        <w:jc w:val="both"/>
        <w:rPr>
          <w:rFonts w:asciiTheme="minorHAnsi" w:hAnsiTheme="minorHAnsi" w:cs="Arial"/>
          <w:sz w:val="22"/>
          <w:szCs w:val="22"/>
        </w:rPr>
      </w:pPr>
      <w:r w:rsidRPr="00864D9B">
        <w:rPr>
          <w:rFonts w:asciiTheme="minorHAnsi" w:hAnsiTheme="minorHAnsi" w:cs="Arial"/>
          <w:sz w:val="22"/>
          <w:szCs w:val="22"/>
        </w:rPr>
        <w:t xml:space="preserve">Assist with undertaking active and meaningful </w:t>
      </w:r>
      <w:r w:rsidR="00A24B18" w:rsidRPr="00864D9B">
        <w:rPr>
          <w:rFonts w:asciiTheme="minorHAnsi" w:hAnsiTheme="minorHAnsi" w:cs="Arial"/>
          <w:sz w:val="22"/>
          <w:szCs w:val="22"/>
        </w:rPr>
        <w:t>community engagement</w:t>
      </w:r>
      <w:r w:rsidRPr="00864D9B">
        <w:rPr>
          <w:rFonts w:asciiTheme="minorHAnsi" w:hAnsiTheme="minorHAnsi" w:cs="Arial"/>
          <w:sz w:val="22"/>
          <w:szCs w:val="22"/>
        </w:rPr>
        <w:t xml:space="preserve"> initiatives as required, with a particular focus on young </w:t>
      </w:r>
      <w:r w:rsidR="00A24B18" w:rsidRPr="00864D9B">
        <w:rPr>
          <w:rFonts w:asciiTheme="minorHAnsi" w:hAnsiTheme="minorHAnsi" w:cs="Arial"/>
          <w:sz w:val="22"/>
          <w:szCs w:val="22"/>
        </w:rPr>
        <w:t>women</w:t>
      </w:r>
      <w:r w:rsidRPr="00864D9B">
        <w:rPr>
          <w:rFonts w:asciiTheme="minorHAnsi" w:hAnsiTheme="minorHAnsi" w:cs="Arial"/>
          <w:sz w:val="22"/>
          <w:szCs w:val="22"/>
        </w:rPr>
        <w:t>.</w:t>
      </w:r>
    </w:p>
    <w:p w14:paraId="0B2D1BEB" w14:textId="77777777" w:rsidR="00BA4DDD" w:rsidRPr="00864D9B" w:rsidRDefault="00A24B18" w:rsidP="00240777">
      <w:pPr>
        <w:pStyle w:val="ListParagraph"/>
        <w:numPr>
          <w:ilvl w:val="2"/>
          <w:numId w:val="1"/>
        </w:numPr>
        <w:tabs>
          <w:tab w:val="clear" w:pos="856"/>
          <w:tab w:val="left" w:pos="1134"/>
          <w:tab w:val="num" w:pos="2552"/>
        </w:tabs>
        <w:spacing w:before="80" w:after="80"/>
        <w:ind w:left="2552" w:hanging="851"/>
        <w:contextualSpacing w:val="0"/>
        <w:jc w:val="both"/>
        <w:rPr>
          <w:rFonts w:asciiTheme="minorHAnsi" w:hAnsiTheme="minorHAnsi" w:cs="Arial"/>
          <w:sz w:val="22"/>
          <w:szCs w:val="22"/>
        </w:rPr>
      </w:pPr>
      <w:r w:rsidRPr="00864D9B">
        <w:rPr>
          <w:rFonts w:asciiTheme="minorHAnsi" w:hAnsiTheme="minorHAnsi" w:cs="Arial"/>
          <w:sz w:val="22"/>
          <w:szCs w:val="22"/>
        </w:rPr>
        <w:t xml:space="preserve">Design and implement a project to gather case studies of women’s experiences in accessing sexual and reproductive health services in the Wimmera/Grampians Pyrenees regions </w:t>
      </w:r>
    </w:p>
    <w:p w14:paraId="5C94BB1F" w14:textId="77777777" w:rsidR="00240777" w:rsidRPr="00E061C9" w:rsidRDefault="00240777" w:rsidP="00240777">
      <w:pPr>
        <w:pStyle w:val="ListParagraph"/>
        <w:numPr>
          <w:ilvl w:val="2"/>
          <w:numId w:val="1"/>
        </w:numPr>
        <w:tabs>
          <w:tab w:val="clear" w:pos="856"/>
          <w:tab w:val="left" w:pos="1134"/>
          <w:tab w:val="num" w:pos="2552"/>
        </w:tabs>
        <w:spacing w:before="80" w:after="80"/>
        <w:ind w:left="2552" w:hanging="851"/>
        <w:contextualSpacing w:val="0"/>
        <w:jc w:val="both"/>
        <w:rPr>
          <w:rFonts w:asciiTheme="minorHAnsi" w:hAnsiTheme="minorHAnsi" w:cs="Arial"/>
          <w:sz w:val="22"/>
          <w:szCs w:val="22"/>
        </w:rPr>
      </w:pPr>
      <w:r w:rsidRPr="00E061C9">
        <w:rPr>
          <w:rFonts w:asciiTheme="minorHAnsi" w:hAnsiTheme="minorHAnsi" w:cs="Arial"/>
          <w:sz w:val="22"/>
          <w:szCs w:val="22"/>
        </w:rPr>
        <w:t xml:space="preserve">Build solid working relationships with local </w:t>
      </w:r>
      <w:r w:rsidRPr="00814BE9">
        <w:rPr>
          <w:rFonts w:asciiTheme="minorHAnsi" w:hAnsiTheme="minorHAnsi" w:cs="Arial"/>
          <w:sz w:val="22"/>
          <w:szCs w:val="22"/>
        </w:rPr>
        <w:t>organisations</w:t>
      </w:r>
      <w:r w:rsidRPr="00E061C9">
        <w:rPr>
          <w:rFonts w:asciiTheme="minorHAnsi" w:hAnsiTheme="minorHAnsi" w:cs="Arial"/>
          <w:sz w:val="22"/>
          <w:szCs w:val="22"/>
        </w:rPr>
        <w:t xml:space="preserve"> and networks </w:t>
      </w:r>
      <w:r w:rsidRPr="0092125E">
        <w:rPr>
          <w:rFonts w:asciiTheme="minorHAnsi" w:hAnsiTheme="minorHAnsi" w:cs="Arial"/>
          <w:sz w:val="22"/>
          <w:szCs w:val="22"/>
        </w:rPr>
        <w:t xml:space="preserve">to </w:t>
      </w:r>
      <w:r>
        <w:rPr>
          <w:rFonts w:asciiTheme="minorHAnsi" w:hAnsiTheme="minorHAnsi" w:cs="Arial"/>
          <w:sz w:val="22"/>
          <w:szCs w:val="22"/>
        </w:rPr>
        <w:t xml:space="preserve">facilitate collaborative action to improve sexual and </w:t>
      </w:r>
      <w:r w:rsidRPr="00E061C9">
        <w:rPr>
          <w:rFonts w:asciiTheme="minorHAnsi" w:hAnsiTheme="minorHAnsi" w:cs="Arial"/>
          <w:sz w:val="22"/>
          <w:szCs w:val="22"/>
        </w:rPr>
        <w:t xml:space="preserve">reproductive </w:t>
      </w:r>
      <w:r>
        <w:rPr>
          <w:rFonts w:asciiTheme="minorHAnsi" w:hAnsiTheme="minorHAnsi" w:cs="Arial"/>
          <w:sz w:val="22"/>
          <w:szCs w:val="22"/>
        </w:rPr>
        <w:t>health outcomes.</w:t>
      </w:r>
    </w:p>
    <w:p w14:paraId="50DB694E" w14:textId="77777777" w:rsidR="005317A2" w:rsidRPr="00BF537B" w:rsidRDefault="0024445F" w:rsidP="008C76E6">
      <w:pPr>
        <w:pStyle w:val="ListParagraph"/>
        <w:numPr>
          <w:ilvl w:val="2"/>
          <w:numId w:val="1"/>
        </w:numPr>
        <w:tabs>
          <w:tab w:val="clear" w:pos="856"/>
          <w:tab w:val="left" w:pos="1134"/>
          <w:tab w:val="num" w:pos="2552"/>
        </w:tabs>
        <w:spacing w:before="80" w:after="80"/>
        <w:ind w:left="2552" w:hanging="851"/>
        <w:contextualSpacing w:val="0"/>
        <w:rPr>
          <w:rFonts w:asciiTheme="minorHAnsi" w:hAnsiTheme="minorHAnsi" w:cs="Arial"/>
          <w:sz w:val="22"/>
          <w:szCs w:val="22"/>
        </w:rPr>
      </w:pPr>
      <w:r>
        <w:rPr>
          <w:rFonts w:asciiTheme="minorHAnsi" w:hAnsiTheme="minorHAnsi" w:cs="Arial"/>
          <w:sz w:val="22"/>
          <w:szCs w:val="22"/>
        </w:rPr>
        <w:t>Prepare and present detailed, comprehensive reports, discussion papers, evaluations and other correspondence as required.</w:t>
      </w:r>
    </w:p>
    <w:p w14:paraId="0C63B566" w14:textId="77777777" w:rsidR="00EC5B91" w:rsidRDefault="00FB7C9A" w:rsidP="00E75146">
      <w:pPr>
        <w:pStyle w:val="ListParagraph"/>
        <w:numPr>
          <w:ilvl w:val="1"/>
          <w:numId w:val="1"/>
        </w:numPr>
        <w:tabs>
          <w:tab w:val="num" w:pos="1701"/>
        </w:tabs>
        <w:ind w:left="1701" w:hanging="708"/>
        <w:rPr>
          <w:rFonts w:asciiTheme="minorHAnsi" w:hAnsiTheme="minorHAnsi" w:cs="Arial"/>
          <w:sz w:val="22"/>
          <w:szCs w:val="22"/>
        </w:rPr>
      </w:pPr>
      <w:r w:rsidRPr="00BA4DB5">
        <w:rPr>
          <w:rFonts w:asciiTheme="minorHAnsi" w:hAnsiTheme="minorHAnsi" w:cs="Arial"/>
          <w:sz w:val="22"/>
          <w:szCs w:val="22"/>
        </w:rPr>
        <w:t xml:space="preserve">Other duties as requested by </w:t>
      </w:r>
      <w:r w:rsidR="00CD39F6">
        <w:rPr>
          <w:rFonts w:asciiTheme="minorHAnsi" w:hAnsiTheme="minorHAnsi" w:cs="Arial"/>
          <w:sz w:val="22"/>
          <w:szCs w:val="22"/>
        </w:rPr>
        <w:t>management</w:t>
      </w:r>
      <w:r w:rsidR="00BA4DB5">
        <w:rPr>
          <w:rFonts w:asciiTheme="minorHAnsi" w:hAnsiTheme="minorHAnsi" w:cs="Arial"/>
          <w:sz w:val="22"/>
          <w:szCs w:val="22"/>
        </w:rPr>
        <w:t>.</w:t>
      </w:r>
    </w:p>
    <w:p w14:paraId="6832B849" w14:textId="77777777" w:rsidR="00DC786F" w:rsidRPr="00207537" w:rsidRDefault="00DC786F" w:rsidP="00207537">
      <w:pPr>
        <w:rPr>
          <w:rFonts w:asciiTheme="minorHAnsi" w:hAnsiTheme="minorHAnsi" w:cs="Arial"/>
          <w:sz w:val="22"/>
          <w:szCs w:val="22"/>
        </w:rPr>
      </w:pPr>
    </w:p>
    <w:p w14:paraId="7CD4A521" w14:textId="77777777" w:rsidR="00047127" w:rsidRPr="00BA4DB5" w:rsidRDefault="00047127" w:rsidP="00BA4DB5">
      <w:pPr>
        <w:pStyle w:val="ListParagraph"/>
        <w:numPr>
          <w:ilvl w:val="0"/>
          <w:numId w:val="1"/>
        </w:numPr>
        <w:tabs>
          <w:tab w:val="clear" w:pos="855"/>
          <w:tab w:val="num" w:pos="426"/>
        </w:tabs>
        <w:autoSpaceDE w:val="0"/>
        <w:autoSpaceDN w:val="0"/>
        <w:adjustRightInd w:val="0"/>
        <w:spacing w:before="80" w:after="80"/>
        <w:ind w:left="993" w:hanging="671"/>
        <w:jc w:val="both"/>
        <w:rPr>
          <w:rFonts w:asciiTheme="minorHAnsi" w:hAnsiTheme="minorHAnsi" w:cs="Arial"/>
          <w:b/>
          <w:bCs/>
          <w:sz w:val="22"/>
          <w:szCs w:val="22"/>
          <w:lang w:eastAsia="en-US"/>
        </w:rPr>
      </w:pPr>
      <w:r w:rsidRPr="00BA4DB5">
        <w:rPr>
          <w:rFonts w:asciiTheme="minorHAnsi" w:hAnsiTheme="minorHAnsi" w:cs="Arial"/>
          <w:b/>
          <w:bCs/>
          <w:sz w:val="22"/>
          <w:szCs w:val="22"/>
          <w:lang w:eastAsia="en-US"/>
        </w:rPr>
        <w:t>RESPONSIBILTIES CARRIED OUT BY ALL STAFF</w:t>
      </w:r>
    </w:p>
    <w:p w14:paraId="04CFD050" w14:textId="77777777" w:rsidR="00047127" w:rsidRPr="00BA4DB5" w:rsidRDefault="00047127" w:rsidP="00047127">
      <w:pPr>
        <w:pStyle w:val="ListParagraph"/>
        <w:autoSpaceDE w:val="0"/>
        <w:autoSpaceDN w:val="0"/>
        <w:adjustRightInd w:val="0"/>
        <w:spacing w:before="80" w:after="80"/>
        <w:ind w:left="855"/>
        <w:jc w:val="both"/>
        <w:rPr>
          <w:rFonts w:asciiTheme="minorHAnsi" w:hAnsiTheme="minorHAnsi" w:cs="Arial"/>
          <w:b/>
          <w:bCs/>
          <w:sz w:val="16"/>
          <w:szCs w:val="16"/>
          <w:lang w:eastAsia="en-US"/>
        </w:rPr>
      </w:pPr>
    </w:p>
    <w:p w14:paraId="33774124" w14:textId="77777777" w:rsidR="00836B90" w:rsidRDefault="00047127" w:rsidP="00836B90">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BA4DB5">
        <w:rPr>
          <w:rFonts w:asciiTheme="minorHAnsi" w:hAnsiTheme="minorHAnsi" w:cs="Arial"/>
          <w:sz w:val="22"/>
          <w:szCs w:val="22"/>
        </w:rPr>
        <w:t>Participate in Staff Performance Appraisal and Development including setting of performance measures, skills development plan and performance appraisal feedback system</w:t>
      </w:r>
    </w:p>
    <w:p w14:paraId="010ABEC6" w14:textId="77777777" w:rsidR="00836B90" w:rsidRDefault="00047127" w:rsidP="00836B90">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836B90">
        <w:rPr>
          <w:rFonts w:asciiTheme="minorHAnsi" w:hAnsiTheme="minorHAnsi" w:cs="Arial"/>
          <w:sz w:val="22"/>
          <w:szCs w:val="22"/>
        </w:rPr>
        <w:t xml:space="preserve">Participate in WHG’s Continuous Quality Improvement </w:t>
      </w:r>
    </w:p>
    <w:p w14:paraId="14456A5B" w14:textId="77777777" w:rsidR="00047127" w:rsidRPr="00836B90" w:rsidRDefault="00836B90" w:rsidP="00836B90">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836B90">
        <w:rPr>
          <w:rFonts w:asciiTheme="minorHAnsi" w:hAnsiTheme="minorHAnsi" w:cs="Arial"/>
          <w:sz w:val="22"/>
          <w:szCs w:val="22"/>
        </w:rPr>
        <w:t>Participation and adherence to WHG’s Commu</w:t>
      </w:r>
      <w:r>
        <w:rPr>
          <w:rFonts w:asciiTheme="minorHAnsi" w:hAnsiTheme="minorHAnsi" w:cs="Arial"/>
          <w:sz w:val="22"/>
          <w:szCs w:val="22"/>
        </w:rPr>
        <w:t xml:space="preserve">nication Strategy </w:t>
      </w:r>
    </w:p>
    <w:p w14:paraId="460DCFEB" w14:textId="77777777" w:rsidR="00047127" w:rsidRPr="00BA4DB5" w:rsidRDefault="00047127" w:rsidP="00BA4DB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BA4DB5">
        <w:rPr>
          <w:rFonts w:asciiTheme="minorHAnsi" w:hAnsiTheme="minorHAnsi" w:cs="Arial"/>
          <w:sz w:val="22"/>
          <w:szCs w:val="22"/>
        </w:rPr>
        <w:t>Develop and maintain networks across scope of position</w:t>
      </w:r>
    </w:p>
    <w:p w14:paraId="1AEE4BD1" w14:textId="77777777" w:rsidR="00047127" w:rsidRPr="00BA4DB5" w:rsidRDefault="00047127" w:rsidP="00BA4DB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BA4DB5">
        <w:rPr>
          <w:rFonts w:asciiTheme="minorHAnsi" w:hAnsiTheme="minorHAnsi" w:cs="Arial"/>
          <w:sz w:val="22"/>
          <w:szCs w:val="22"/>
        </w:rPr>
        <w:t xml:space="preserve">Support and promote the work of </w:t>
      </w:r>
      <w:r w:rsidR="008B179D">
        <w:rPr>
          <w:rFonts w:asciiTheme="minorHAnsi" w:hAnsiTheme="minorHAnsi" w:cs="Arial"/>
          <w:sz w:val="22"/>
          <w:szCs w:val="22"/>
        </w:rPr>
        <w:t>WHG</w:t>
      </w:r>
      <w:r w:rsidRPr="00BA4DB5">
        <w:rPr>
          <w:rFonts w:asciiTheme="minorHAnsi" w:hAnsiTheme="minorHAnsi" w:cs="Arial"/>
          <w:sz w:val="22"/>
          <w:szCs w:val="22"/>
        </w:rPr>
        <w:t xml:space="preserve"> and advocate for women’s health in general in the community, and specifically in relation to those living in rural and remote areas</w:t>
      </w:r>
    </w:p>
    <w:p w14:paraId="42DF6033" w14:textId="77777777" w:rsidR="00047127" w:rsidRPr="00BA4DB5" w:rsidRDefault="00047127" w:rsidP="00BA4DB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BA4DB5">
        <w:rPr>
          <w:rFonts w:asciiTheme="minorHAnsi" w:hAnsiTheme="minorHAnsi" w:cs="Arial"/>
          <w:sz w:val="22"/>
          <w:szCs w:val="22"/>
        </w:rPr>
        <w:t xml:space="preserve">Contribute to the overall life of </w:t>
      </w:r>
      <w:r w:rsidR="008B179D">
        <w:rPr>
          <w:rFonts w:asciiTheme="minorHAnsi" w:hAnsiTheme="minorHAnsi" w:cs="Arial"/>
          <w:sz w:val="22"/>
          <w:szCs w:val="22"/>
        </w:rPr>
        <w:t>WHG, attending internal</w:t>
      </w:r>
      <w:r w:rsidRPr="00BA4DB5">
        <w:rPr>
          <w:rFonts w:asciiTheme="minorHAnsi" w:hAnsiTheme="minorHAnsi" w:cs="Arial"/>
          <w:sz w:val="22"/>
          <w:szCs w:val="22"/>
        </w:rPr>
        <w:t xml:space="preserve"> meetings and planning sessions as required</w:t>
      </w:r>
    </w:p>
    <w:p w14:paraId="0E7A651D" w14:textId="77777777" w:rsidR="00047127" w:rsidRPr="00BA4DB5" w:rsidRDefault="00047127" w:rsidP="00BA4DB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BA4DB5">
        <w:rPr>
          <w:rFonts w:asciiTheme="minorHAnsi" w:hAnsiTheme="minorHAnsi" w:cs="Arial"/>
          <w:sz w:val="22"/>
          <w:szCs w:val="22"/>
        </w:rPr>
        <w:t>Adherence to all WHG policies and procedures</w:t>
      </w:r>
    </w:p>
    <w:p w14:paraId="0885C22F" w14:textId="77777777" w:rsidR="00623555" w:rsidRDefault="00623555" w:rsidP="00623555">
      <w:pPr>
        <w:pStyle w:val="ListParagraph"/>
        <w:tabs>
          <w:tab w:val="left" w:pos="360"/>
        </w:tabs>
        <w:spacing w:before="80" w:after="80"/>
        <w:ind w:left="1556"/>
        <w:contextualSpacing w:val="0"/>
        <w:jc w:val="both"/>
        <w:rPr>
          <w:rFonts w:asciiTheme="minorHAnsi" w:hAnsiTheme="minorHAnsi" w:cs="Arial"/>
          <w:sz w:val="22"/>
          <w:szCs w:val="22"/>
        </w:rPr>
      </w:pPr>
    </w:p>
    <w:p w14:paraId="4D7EE2A6" w14:textId="77777777" w:rsidR="00240777" w:rsidRPr="00812943" w:rsidRDefault="00240777" w:rsidP="00812943">
      <w:pPr>
        <w:tabs>
          <w:tab w:val="left" w:pos="360"/>
        </w:tabs>
        <w:spacing w:before="80" w:after="80"/>
        <w:jc w:val="both"/>
        <w:rPr>
          <w:rFonts w:asciiTheme="minorHAnsi" w:hAnsiTheme="minorHAnsi" w:cs="Arial"/>
          <w:sz w:val="22"/>
          <w:szCs w:val="22"/>
        </w:rPr>
      </w:pPr>
      <w:bookmarkStart w:id="0" w:name="_GoBack"/>
      <w:bookmarkEnd w:id="0"/>
    </w:p>
    <w:p w14:paraId="17C9DF9C" w14:textId="77777777" w:rsidR="00F3664C" w:rsidRPr="00194F3B" w:rsidRDefault="00F3664C" w:rsidP="00623555">
      <w:pPr>
        <w:pStyle w:val="ListParagraph"/>
        <w:numPr>
          <w:ilvl w:val="0"/>
          <w:numId w:val="1"/>
        </w:numPr>
        <w:tabs>
          <w:tab w:val="clear" w:pos="855"/>
          <w:tab w:val="left" w:pos="360"/>
          <w:tab w:val="num" w:pos="990"/>
        </w:tabs>
        <w:spacing w:before="80" w:after="80"/>
        <w:ind w:left="1556" w:hanging="1196"/>
        <w:contextualSpacing w:val="0"/>
        <w:jc w:val="both"/>
        <w:rPr>
          <w:rFonts w:asciiTheme="minorHAnsi" w:hAnsiTheme="minorHAnsi" w:cs="Arial"/>
          <w:sz w:val="22"/>
          <w:szCs w:val="22"/>
        </w:rPr>
      </w:pPr>
      <w:r w:rsidRPr="00194F3B">
        <w:rPr>
          <w:rFonts w:asciiTheme="minorHAnsi" w:hAnsiTheme="minorHAnsi" w:cs="Arial"/>
          <w:b/>
          <w:bCs/>
          <w:sz w:val="22"/>
          <w:szCs w:val="22"/>
          <w:lang w:eastAsia="en-US"/>
        </w:rPr>
        <w:t>KEY SELECTION CRITERIA</w:t>
      </w:r>
    </w:p>
    <w:p w14:paraId="36942D54" w14:textId="77777777" w:rsidR="00F3664C" w:rsidRDefault="00F3664C" w:rsidP="00623555">
      <w:pPr>
        <w:spacing w:before="120"/>
        <w:ind w:left="994"/>
        <w:jc w:val="both"/>
        <w:rPr>
          <w:rFonts w:asciiTheme="minorHAnsi" w:hAnsiTheme="minorHAnsi" w:cs="Arial"/>
          <w:sz w:val="22"/>
          <w:szCs w:val="22"/>
        </w:rPr>
      </w:pPr>
      <w:r>
        <w:rPr>
          <w:rFonts w:asciiTheme="minorHAnsi" w:hAnsiTheme="minorHAnsi" w:cs="Arial"/>
          <w:sz w:val="22"/>
          <w:szCs w:val="22"/>
        </w:rPr>
        <w:t>Applications must address the selection criteria to be considered.</w:t>
      </w:r>
    </w:p>
    <w:p w14:paraId="6D9BB832" w14:textId="77777777" w:rsidR="00F3664C" w:rsidRDefault="00F3664C" w:rsidP="00623555">
      <w:pPr>
        <w:spacing w:before="120"/>
        <w:ind w:left="274" w:firstLine="720"/>
        <w:jc w:val="both"/>
        <w:rPr>
          <w:rFonts w:asciiTheme="minorHAnsi" w:hAnsiTheme="minorHAnsi" w:cs="Arial"/>
          <w:sz w:val="22"/>
          <w:szCs w:val="22"/>
        </w:rPr>
      </w:pPr>
      <w:r w:rsidRPr="00897F21">
        <w:rPr>
          <w:rFonts w:asciiTheme="minorHAnsi" w:hAnsiTheme="minorHAnsi" w:cs="Arial"/>
          <w:sz w:val="22"/>
          <w:szCs w:val="22"/>
        </w:rPr>
        <w:t>It is expected that the successful applicant will be able to demonstrate the following:</w:t>
      </w:r>
    </w:p>
    <w:p w14:paraId="09F6375A" w14:textId="77777777" w:rsidR="00F3664C" w:rsidRPr="00AE632D" w:rsidRDefault="00F3664C" w:rsidP="00AE632D">
      <w:pPr>
        <w:pStyle w:val="Heading2"/>
        <w:spacing w:before="120"/>
        <w:ind w:left="1556" w:hanging="562"/>
        <w:jc w:val="both"/>
        <w:rPr>
          <w:rFonts w:asciiTheme="minorHAnsi" w:hAnsiTheme="minorHAnsi" w:cs="Arial"/>
          <w:color w:val="auto"/>
          <w:sz w:val="22"/>
          <w:szCs w:val="22"/>
        </w:rPr>
      </w:pPr>
      <w:r>
        <w:rPr>
          <w:rFonts w:asciiTheme="minorHAnsi" w:hAnsiTheme="minorHAnsi" w:cs="Arial"/>
          <w:color w:val="auto"/>
          <w:sz w:val="22"/>
          <w:szCs w:val="22"/>
        </w:rPr>
        <w:t xml:space="preserve">Essential </w:t>
      </w:r>
      <w:r w:rsidRPr="00194F3B">
        <w:rPr>
          <w:rFonts w:asciiTheme="minorHAnsi" w:hAnsiTheme="minorHAnsi" w:cs="Arial"/>
          <w:color w:val="auto"/>
          <w:sz w:val="22"/>
          <w:szCs w:val="22"/>
        </w:rPr>
        <w:t>Criteria</w:t>
      </w:r>
    </w:p>
    <w:p w14:paraId="45B61B70" w14:textId="77777777" w:rsidR="00623555" w:rsidRPr="00623555" w:rsidRDefault="00F3664C" w:rsidP="0062355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E061C9">
        <w:rPr>
          <w:rFonts w:asciiTheme="minorHAnsi" w:hAnsiTheme="minorHAnsi"/>
          <w:sz w:val="22"/>
          <w:szCs w:val="22"/>
        </w:rPr>
        <w:t xml:space="preserve">A </w:t>
      </w:r>
      <w:r w:rsidR="00B613E9" w:rsidRPr="00E061C9">
        <w:rPr>
          <w:rFonts w:asciiTheme="minorHAnsi" w:hAnsiTheme="minorHAnsi"/>
          <w:sz w:val="22"/>
          <w:szCs w:val="22"/>
        </w:rPr>
        <w:t xml:space="preserve">relevant </w:t>
      </w:r>
      <w:r w:rsidRPr="00E061C9">
        <w:rPr>
          <w:rFonts w:asciiTheme="minorHAnsi" w:hAnsiTheme="minorHAnsi"/>
          <w:sz w:val="22"/>
          <w:szCs w:val="22"/>
        </w:rPr>
        <w:t>tertiary qualification</w:t>
      </w:r>
    </w:p>
    <w:p w14:paraId="764763D0" w14:textId="77777777" w:rsidR="00623555" w:rsidRPr="00042CD3" w:rsidRDefault="00F3664C" w:rsidP="0062355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623555">
        <w:rPr>
          <w:rFonts w:asciiTheme="minorHAnsi" w:hAnsiTheme="minorHAnsi"/>
          <w:sz w:val="22"/>
          <w:szCs w:val="22"/>
        </w:rPr>
        <w:t xml:space="preserve">An understanding of health promotion and the determinants of health, particularly in relation to </w:t>
      </w:r>
      <w:r w:rsidR="00AB4912">
        <w:rPr>
          <w:rFonts w:asciiTheme="minorHAnsi" w:hAnsiTheme="minorHAnsi"/>
          <w:sz w:val="22"/>
          <w:szCs w:val="22"/>
        </w:rPr>
        <w:t>sexual and reproductive health</w:t>
      </w:r>
    </w:p>
    <w:p w14:paraId="2BCD1162" w14:textId="77777777" w:rsidR="005F0B4B" w:rsidRDefault="005F0B4B" w:rsidP="005F0B4B">
      <w:pPr>
        <w:pStyle w:val="ListParagraph"/>
        <w:numPr>
          <w:ilvl w:val="1"/>
          <w:numId w:val="1"/>
        </w:numPr>
        <w:tabs>
          <w:tab w:val="left" w:pos="360"/>
          <w:tab w:val="num" w:pos="1560"/>
        </w:tabs>
        <w:spacing w:before="80" w:after="80"/>
        <w:ind w:left="1560" w:hanging="567"/>
        <w:contextualSpacing w:val="0"/>
        <w:jc w:val="both"/>
        <w:rPr>
          <w:rFonts w:asciiTheme="minorHAnsi" w:hAnsiTheme="minorHAnsi"/>
          <w:sz w:val="22"/>
          <w:szCs w:val="22"/>
        </w:rPr>
      </w:pPr>
      <w:r w:rsidRPr="005F0B4B">
        <w:rPr>
          <w:rFonts w:asciiTheme="minorHAnsi" w:hAnsiTheme="minorHAnsi"/>
          <w:sz w:val="22"/>
          <w:szCs w:val="22"/>
        </w:rPr>
        <w:t>E</w:t>
      </w:r>
      <w:r w:rsidR="00042CD3" w:rsidRPr="005F0B4B">
        <w:rPr>
          <w:rFonts w:asciiTheme="minorHAnsi" w:hAnsiTheme="minorHAnsi"/>
          <w:sz w:val="22"/>
          <w:szCs w:val="22"/>
        </w:rPr>
        <w:t>xperience in partnership development</w:t>
      </w:r>
      <w:r w:rsidR="00CD39F6" w:rsidRPr="005F0B4B">
        <w:rPr>
          <w:rFonts w:asciiTheme="minorHAnsi" w:hAnsiTheme="minorHAnsi"/>
          <w:sz w:val="22"/>
          <w:szCs w:val="22"/>
        </w:rPr>
        <w:t xml:space="preserve"> and </w:t>
      </w:r>
      <w:r w:rsidR="0092125E" w:rsidRPr="005F0B4B">
        <w:rPr>
          <w:rFonts w:asciiTheme="minorHAnsi" w:hAnsiTheme="minorHAnsi"/>
          <w:sz w:val="22"/>
          <w:szCs w:val="22"/>
        </w:rPr>
        <w:t xml:space="preserve">the ability </w:t>
      </w:r>
      <w:r w:rsidRPr="00C810CE">
        <w:rPr>
          <w:rFonts w:asciiTheme="minorHAnsi" w:hAnsiTheme="minorHAnsi"/>
          <w:sz w:val="22"/>
          <w:szCs w:val="22"/>
        </w:rPr>
        <w:t>engag</w:t>
      </w:r>
      <w:r>
        <w:rPr>
          <w:rFonts w:asciiTheme="minorHAnsi" w:hAnsiTheme="minorHAnsi"/>
          <w:sz w:val="22"/>
          <w:szCs w:val="22"/>
        </w:rPr>
        <w:t>e</w:t>
      </w:r>
      <w:r w:rsidRPr="00C810CE">
        <w:rPr>
          <w:rFonts w:asciiTheme="minorHAnsi" w:hAnsiTheme="minorHAnsi"/>
          <w:sz w:val="22"/>
          <w:szCs w:val="22"/>
        </w:rPr>
        <w:t xml:space="preserve"> a broad group of stakeholders</w:t>
      </w:r>
      <w:r>
        <w:rPr>
          <w:rFonts w:asciiTheme="minorHAnsi" w:hAnsiTheme="minorHAnsi"/>
          <w:sz w:val="22"/>
          <w:szCs w:val="22"/>
        </w:rPr>
        <w:t xml:space="preserve"> </w:t>
      </w:r>
      <w:r w:rsidR="0092125E" w:rsidRPr="005F0B4B">
        <w:rPr>
          <w:rFonts w:asciiTheme="minorHAnsi" w:hAnsiTheme="minorHAnsi"/>
          <w:sz w:val="22"/>
          <w:szCs w:val="22"/>
        </w:rPr>
        <w:t>on complex social issues</w:t>
      </w:r>
    </w:p>
    <w:p w14:paraId="7520A8F3" w14:textId="77777777" w:rsidR="00623555" w:rsidRPr="005F0B4B" w:rsidRDefault="005F0B4B" w:rsidP="005F0B4B">
      <w:pPr>
        <w:pStyle w:val="ListParagraph"/>
        <w:numPr>
          <w:ilvl w:val="1"/>
          <w:numId w:val="1"/>
        </w:numPr>
        <w:tabs>
          <w:tab w:val="left" w:pos="360"/>
          <w:tab w:val="num" w:pos="1560"/>
        </w:tabs>
        <w:spacing w:before="80" w:after="80"/>
        <w:ind w:left="1560" w:hanging="567"/>
        <w:contextualSpacing w:val="0"/>
        <w:jc w:val="both"/>
        <w:rPr>
          <w:rFonts w:asciiTheme="minorHAnsi" w:hAnsiTheme="minorHAnsi"/>
          <w:sz w:val="22"/>
          <w:szCs w:val="22"/>
        </w:rPr>
      </w:pPr>
      <w:r>
        <w:rPr>
          <w:rFonts w:asciiTheme="minorHAnsi" w:hAnsiTheme="minorHAnsi" w:cs="Arial"/>
          <w:sz w:val="22"/>
          <w:szCs w:val="22"/>
        </w:rPr>
        <w:t>E</w:t>
      </w:r>
      <w:r w:rsidR="00F3664C" w:rsidRPr="005F0B4B">
        <w:rPr>
          <w:rFonts w:asciiTheme="minorHAnsi" w:hAnsiTheme="minorHAnsi" w:cs="Arial"/>
          <w:sz w:val="22"/>
          <w:szCs w:val="22"/>
        </w:rPr>
        <w:t>xperience in project management</w:t>
      </w:r>
      <w:r w:rsidR="00F3664C" w:rsidRPr="005F0B4B">
        <w:rPr>
          <w:rFonts w:asciiTheme="minorHAnsi" w:hAnsiTheme="minorHAnsi"/>
          <w:sz w:val="22"/>
          <w:szCs w:val="22"/>
        </w:rPr>
        <w:t xml:space="preserve"> including planning</w:t>
      </w:r>
      <w:r w:rsidR="00C810CE" w:rsidRPr="005F0B4B">
        <w:rPr>
          <w:rFonts w:asciiTheme="minorHAnsi" w:hAnsiTheme="minorHAnsi"/>
          <w:sz w:val="22"/>
          <w:szCs w:val="22"/>
        </w:rPr>
        <w:t>, implementation and evaluation</w:t>
      </w:r>
    </w:p>
    <w:p w14:paraId="00FE7601" w14:textId="77777777" w:rsidR="00E061C9" w:rsidRDefault="00F3664C" w:rsidP="00E061C9">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623555">
        <w:rPr>
          <w:rFonts w:asciiTheme="minorHAnsi" w:hAnsiTheme="minorHAnsi" w:cs="Arial"/>
          <w:sz w:val="22"/>
          <w:szCs w:val="22"/>
        </w:rPr>
        <w:t xml:space="preserve">Well-developed communication </w:t>
      </w:r>
      <w:r w:rsidR="005317A2">
        <w:rPr>
          <w:rFonts w:asciiTheme="minorHAnsi" w:hAnsiTheme="minorHAnsi" w:cs="Arial"/>
          <w:sz w:val="22"/>
          <w:szCs w:val="22"/>
        </w:rPr>
        <w:t xml:space="preserve">and writing </w:t>
      </w:r>
      <w:r w:rsidRPr="00623555">
        <w:rPr>
          <w:rFonts w:asciiTheme="minorHAnsi" w:hAnsiTheme="minorHAnsi" w:cs="Arial"/>
          <w:sz w:val="22"/>
          <w:szCs w:val="22"/>
        </w:rPr>
        <w:t>skills</w:t>
      </w:r>
    </w:p>
    <w:p w14:paraId="3D01C46D" w14:textId="77777777" w:rsidR="00F3664C" w:rsidRPr="00E061C9" w:rsidRDefault="00F3664C" w:rsidP="00E061C9">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E061C9">
        <w:rPr>
          <w:rFonts w:asciiTheme="minorHAnsi" w:hAnsiTheme="minorHAnsi" w:cs="Arial"/>
          <w:sz w:val="22"/>
          <w:szCs w:val="22"/>
        </w:rPr>
        <w:t>An understanding of and comm</w:t>
      </w:r>
      <w:r w:rsidR="00C810CE">
        <w:rPr>
          <w:rFonts w:asciiTheme="minorHAnsi" w:hAnsiTheme="minorHAnsi" w:cs="Arial"/>
          <w:sz w:val="22"/>
          <w:szCs w:val="22"/>
        </w:rPr>
        <w:t>itment to a feminist philosophy</w:t>
      </w:r>
    </w:p>
    <w:p w14:paraId="07D96F0E" w14:textId="77777777" w:rsidR="00EB7101" w:rsidRDefault="00EB7101" w:rsidP="00623555">
      <w:pPr>
        <w:pStyle w:val="ListParagraph"/>
        <w:numPr>
          <w:ilvl w:val="1"/>
          <w:numId w:val="1"/>
        </w:numPr>
        <w:tabs>
          <w:tab w:val="left" w:pos="360"/>
          <w:tab w:val="num" w:pos="1560"/>
        </w:tabs>
        <w:spacing w:before="80" w:after="80"/>
        <w:ind w:left="1560" w:hanging="567"/>
        <w:contextualSpacing w:val="0"/>
        <w:jc w:val="both"/>
        <w:rPr>
          <w:rFonts w:asciiTheme="minorHAnsi" w:hAnsiTheme="minorHAnsi" w:cs="Arial"/>
          <w:sz w:val="22"/>
          <w:szCs w:val="22"/>
        </w:rPr>
      </w:pPr>
      <w:r w:rsidRPr="00EB7101">
        <w:rPr>
          <w:rFonts w:asciiTheme="minorHAnsi" w:hAnsiTheme="minorHAnsi" w:cs="Arial"/>
          <w:sz w:val="22"/>
          <w:szCs w:val="22"/>
        </w:rPr>
        <w:t>A</w:t>
      </w:r>
      <w:r w:rsidR="00240777">
        <w:rPr>
          <w:rFonts w:asciiTheme="minorHAnsi" w:hAnsiTheme="minorHAnsi" w:cs="Arial"/>
          <w:sz w:val="22"/>
          <w:szCs w:val="22"/>
        </w:rPr>
        <w:t>bility to travel across the region, as required</w:t>
      </w:r>
    </w:p>
    <w:p w14:paraId="3B8628C7" w14:textId="77777777" w:rsidR="00623555" w:rsidRDefault="00623555" w:rsidP="00623555">
      <w:pPr>
        <w:pStyle w:val="ListParagraph"/>
        <w:autoSpaceDE w:val="0"/>
        <w:autoSpaceDN w:val="0"/>
        <w:adjustRightInd w:val="0"/>
        <w:spacing w:before="80" w:after="80"/>
        <w:ind w:left="993"/>
        <w:jc w:val="both"/>
        <w:rPr>
          <w:rFonts w:asciiTheme="minorHAnsi" w:hAnsiTheme="minorHAnsi" w:cs="Arial"/>
          <w:b/>
          <w:bCs/>
          <w:sz w:val="22"/>
          <w:szCs w:val="22"/>
          <w:lang w:eastAsia="en-US"/>
        </w:rPr>
      </w:pPr>
    </w:p>
    <w:p w14:paraId="24D73914" w14:textId="77777777" w:rsidR="00047127" w:rsidRPr="00BA4DB5" w:rsidRDefault="00047127" w:rsidP="00A075C8">
      <w:pPr>
        <w:pStyle w:val="ListParagraph"/>
        <w:keepNext/>
        <w:numPr>
          <w:ilvl w:val="0"/>
          <w:numId w:val="1"/>
        </w:numPr>
        <w:tabs>
          <w:tab w:val="clear" w:pos="855"/>
          <w:tab w:val="num" w:pos="426"/>
        </w:tabs>
        <w:autoSpaceDE w:val="0"/>
        <w:autoSpaceDN w:val="0"/>
        <w:adjustRightInd w:val="0"/>
        <w:spacing w:before="80" w:after="80"/>
        <w:ind w:left="992" w:hanging="657"/>
        <w:jc w:val="both"/>
        <w:rPr>
          <w:rFonts w:asciiTheme="minorHAnsi" w:hAnsiTheme="minorHAnsi" w:cs="Arial"/>
          <w:b/>
          <w:bCs/>
          <w:sz w:val="22"/>
          <w:szCs w:val="22"/>
          <w:lang w:eastAsia="en-US"/>
        </w:rPr>
      </w:pPr>
      <w:r w:rsidRPr="00BA4DB5">
        <w:rPr>
          <w:rFonts w:asciiTheme="minorHAnsi" w:hAnsiTheme="minorHAnsi" w:cs="Arial"/>
          <w:b/>
          <w:bCs/>
          <w:sz w:val="22"/>
          <w:szCs w:val="22"/>
          <w:lang w:eastAsia="en-US"/>
        </w:rPr>
        <w:t>FURTHER INFORMATION</w:t>
      </w:r>
    </w:p>
    <w:p w14:paraId="6FB5857C" w14:textId="5485220D" w:rsidR="00047127" w:rsidRDefault="00047127" w:rsidP="00A075C8">
      <w:pPr>
        <w:pStyle w:val="ListParagraph"/>
        <w:keepNext/>
        <w:spacing w:before="80" w:after="80"/>
        <w:ind w:left="992"/>
        <w:jc w:val="both"/>
        <w:rPr>
          <w:rFonts w:asciiTheme="minorHAnsi" w:hAnsiTheme="minorHAnsi" w:cs="Arial"/>
          <w:color w:val="000000"/>
          <w:sz w:val="22"/>
          <w:szCs w:val="22"/>
        </w:rPr>
      </w:pPr>
      <w:r w:rsidRPr="00BA4DB5">
        <w:rPr>
          <w:rFonts w:asciiTheme="minorHAnsi" w:hAnsiTheme="minorHAnsi" w:cs="Arial"/>
          <w:color w:val="000000"/>
          <w:sz w:val="22"/>
          <w:szCs w:val="22"/>
        </w:rPr>
        <w:t xml:space="preserve">For further </w:t>
      </w:r>
      <w:r w:rsidRPr="000457DD">
        <w:rPr>
          <w:rFonts w:asciiTheme="minorHAnsi" w:hAnsiTheme="minorHAnsi" w:cs="Arial"/>
          <w:color w:val="000000"/>
          <w:sz w:val="22"/>
          <w:szCs w:val="22"/>
        </w:rPr>
        <w:t>information: contact</w:t>
      </w:r>
      <w:r w:rsidR="009D2AB1" w:rsidRPr="000457DD">
        <w:rPr>
          <w:rFonts w:asciiTheme="minorHAnsi" w:hAnsiTheme="minorHAnsi" w:cs="Arial"/>
          <w:color w:val="000000"/>
          <w:sz w:val="22"/>
          <w:szCs w:val="22"/>
        </w:rPr>
        <w:t xml:space="preserve"> </w:t>
      </w:r>
      <w:r w:rsidR="002C29F7">
        <w:rPr>
          <w:rFonts w:asciiTheme="minorHAnsi" w:hAnsiTheme="minorHAnsi" w:cs="Arial"/>
          <w:color w:val="000000"/>
          <w:sz w:val="22"/>
          <w:szCs w:val="22"/>
        </w:rPr>
        <w:t>Shannon Hill</w:t>
      </w:r>
      <w:r w:rsidR="00BF537B">
        <w:rPr>
          <w:rFonts w:asciiTheme="minorHAnsi" w:hAnsiTheme="minorHAnsi" w:cs="Arial"/>
          <w:color w:val="000000"/>
          <w:sz w:val="22"/>
          <w:szCs w:val="22"/>
        </w:rPr>
        <w:t xml:space="preserve">, </w:t>
      </w:r>
      <w:r w:rsidR="002C29F7">
        <w:rPr>
          <w:rFonts w:asciiTheme="minorHAnsi" w:hAnsiTheme="minorHAnsi" w:cs="Arial"/>
          <w:color w:val="000000"/>
          <w:sz w:val="22"/>
          <w:szCs w:val="22"/>
        </w:rPr>
        <w:t>Sexual Health Advisor</w:t>
      </w:r>
      <w:r w:rsidR="00F3664C">
        <w:rPr>
          <w:rFonts w:asciiTheme="minorHAnsi" w:hAnsiTheme="minorHAnsi" w:cs="Arial"/>
          <w:color w:val="000000"/>
          <w:sz w:val="22"/>
          <w:szCs w:val="22"/>
        </w:rPr>
        <w:t xml:space="preserve"> on 5322 4100 or email: </w:t>
      </w:r>
      <w:hyperlink r:id="rId10" w:history="1">
        <w:r w:rsidR="002C29F7" w:rsidRPr="00D8732F">
          <w:rPr>
            <w:rStyle w:val="Hyperlink"/>
            <w:rFonts w:asciiTheme="minorHAnsi" w:hAnsiTheme="minorHAnsi" w:cs="Arial"/>
            <w:sz w:val="22"/>
            <w:szCs w:val="22"/>
          </w:rPr>
          <w:t>shannon@whg.org.au</w:t>
        </w:r>
      </w:hyperlink>
      <w:r w:rsidR="00D16C3D">
        <w:rPr>
          <w:rFonts w:asciiTheme="minorHAnsi" w:hAnsiTheme="minorHAnsi" w:cs="Arial"/>
          <w:sz w:val="22"/>
          <w:szCs w:val="22"/>
        </w:rPr>
        <w:t xml:space="preserve">. Visit the WHG website at </w:t>
      </w:r>
      <w:hyperlink r:id="rId11" w:history="1">
        <w:r w:rsidR="00D16C3D" w:rsidRPr="00D16C3D">
          <w:rPr>
            <w:rStyle w:val="Hyperlink"/>
            <w:rFonts w:asciiTheme="minorHAnsi" w:hAnsiTheme="minorHAnsi" w:cs="Arial"/>
            <w:sz w:val="22"/>
            <w:szCs w:val="22"/>
          </w:rPr>
          <w:t>www.whg.org.au</w:t>
        </w:r>
      </w:hyperlink>
      <w:r w:rsidR="00D16C3D">
        <w:rPr>
          <w:rFonts w:asciiTheme="minorHAnsi" w:hAnsiTheme="minorHAnsi" w:cs="Arial"/>
          <w:sz w:val="22"/>
          <w:szCs w:val="22"/>
        </w:rPr>
        <w:t>.</w:t>
      </w:r>
    </w:p>
    <w:p w14:paraId="21CEE25B" w14:textId="77777777" w:rsidR="00623555" w:rsidRDefault="00623555" w:rsidP="00A075C8">
      <w:pPr>
        <w:pStyle w:val="ListParagraph"/>
        <w:keepNext/>
        <w:autoSpaceDE w:val="0"/>
        <w:autoSpaceDN w:val="0"/>
        <w:adjustRightInd w:val="0"/>
        <w:spacing w:before="80" w:after="80"/>
        <w:ind w:left="993"/>
        <w:jc w:val="both"/>
        <w:rPr>
          <w:rFonts w:asciiTheme="minorHAnsi" w:hAnsiTheme="minorHAnsi" w:cs="Arial"/>
          <w:b/>
          <w:bCs/>
          <w:sz w:val="22"/>
          <w:szCs w:val="22"/>
          <w:lang w:eastAsia="en-US"/>
        </w:rPr>
      </w:pPr>
    </w:p>
    <w:p w14:paraId="18CE7DB9" w14:textId="77777777" w:rsidR="00047127" w:rsidRPr="00BA4DB5" w:rsidRDefault="00047127" w:rsidP="00A075C8">
      <w:pPr>
        <w:pStyle w:val="ListParagraph"/>
        <w:keepNext/>
        <w:numPr>
          <w:ilvl w:val="0"/>
          <w:numId w:val="1"/>
        </w:numPr>
        <w:tabs>
          <w:tab w:val="clear" w:pos="855"/>
          <w:tab w:val="num" w:pos="426"/>
        </w:tabs>
        <w:autoSpaceDE w:val="0"/>
        <w:autoSpaceDN w:val="0"/>
        <w:adjustRightInd w:val="0"/>
        <w:spacing w:before="80" w:after="80"/>
        <w:ind w:left="992" w:hanging="669"/>
        <w:jc w:val="both"/>
        <w:rPr>
          <w:rFonts w:asciiTheme="minorHAnsi" w:hAnsiTheme="minorHAnsi" w:cs="Arial"/>
          <w:b/>
          <w:bCs/>
          <w:sz w:val="22"/>
          <w:szCs w:val="22"/>
          <w:lang w:eastAsia="en-US"/>
        </w:rPr>
      </w:pPr>
      <w:r w:rsidRPr="00BA4DB5">
        <w:rPr>
          <w:rFonts w:asciiTheme="minorHAnsi" w:hAnsiTheme="minorHAnsi" w:cs="Arial"/>
          <w:b/>
          <w:bCs/>
          <w:sz w:val="22"/>
          <w:szCs w:val="22"/>
          <w:lang w:eastAsia="en-US"/>
        </w:rPr>
        <w:t>APPLICATION</w:t>
      </w:r>
    </w:p>
    <w:p w14:paraId="44B9F2AE" w14:textId="77777777" w:rsidR="00F3664C" w:rsidRPr="00BA4DB5" w:rsidRDefault="00F3664C" w:rsidP="00F3664C">
      <w:pPr>
        <w:shd w:val="clear" w:color="auto" w:fill="FFFFFF"/>
        <w:spacing w:before="80" w:after="80"/>
        <w:ind w:left="993"/>
        <w:jc w:val="both"/>
        <w:rPr>
          <w:rFonts w:asciiTheme="minorHAnsi" w:hAnsiTheme="minorHAnsi" w:cs="Arial"/>
          <w:color w:val="000000"/>
          <w:sz w:val="22"/>
          <w:szCs w:val="22"/>
        </w:rPr>
      </w:pPr>
      <w:r w:rsidRPr="00BA4DB5">
        <w:rPr>
          <w:rFonts w:asciiTheme="minorHAnsi" w:hAnsiTheme="minorHAnsi" w:cs="Arial"/>
          <w:b/>
          <w:color w:val="000000"/>
          <w:sz w:val="22"/>
          <w:szCs w:val="22"/>
        </w:rPr>
        <w:t>To apply:</w:t>
      </w:r>
      <w:r w:rsidRPr="00BA4DB5">
        <w:rPr>
          <w:rFonts w:asciiTheme="minorHAnsi" w:hAnsiTheme="minorHAnsi" w:cs="Arial"/>
          <w:color w:val="000000"/>
          <w:sz w:val="22"/>
          <w:szCs w:val="22"/>
        </w:rPr>
        <w:t xml:space="preserve"> </w:t>
      </w:r>
    </w:p>
    <w:p w14:paraId="2C9FDA33" w14:textId="540526DC" w:rsidR="00F3664C" w:rsidRPr="00BA4DB5" w:rsidRDefault="00F3664C" w:rsidP="00F3664C">
      <w:pPr>
        <w:shd w:val="clear" w:color="auto" w:fill="FFFFFF"/>
        <w:spacing w:before="80" w:after="80"/>
        <w:ind w:left="993"/>
        <w:jc w:val="both"/>
        <w:rPr>
          <w:rFonts w:asciiTheme="minorHAnsi" w:hAnsiTheme="minorHAnsi"/>
        </w:rPr>
      </w:pPr>
      <w:r w:rsidRPr="00BA4DB5">
        <w:rPr>
          <w:rFonts w:asciiTheme="minorHAnsi" w:hAnsiTheme="minorHAnsi" w:cs="Arial"/>
          <w:color w:val="000000"/>
          <w:sz w:val="22"/>
          <w:szCs w:val="22"/>
        </w:rPr>
        <w:t xml:space="preserve">Forward your application and completed </w:t>
      </w:r>
      <w:r w:rsidRPr="00E3327B">
        <w:rPr>
          <w:rFonts w:asciiTheme="minorHAnsi" w:hAnsiTheme="minorHAnsi" w:cs="Arial"/>
          <w:color w:val="000000"/>
          <w:sz w:val="22"/>
          <w:szCs w:val="22"/>
        </w:rPr>
        <w:t xml:space="preserve">selection criteria to </w:t>
      </w:r>
      <w:hyperlink r:id="rId12" w:history="1">
        <w:r w:rsidR="002C29F7" w:rsidRPr="00D8732F">
          <w:rPr>
            <w:rStyle w:val="Hyperlink"/>
            <w:rFonts w:asciiTheme="minorHAnsi" w:hAnsiTheme="minorHAnsi" w:cs="Arial"/>
            <w:sz w:val="22"/>
            <w:szCs w:val="22"/>
            <w:lang w:val="it-IT"/>
          </w:rPr>
          <w:t>shannon@whg.org.au</w:t>
        </w:r>
      </w:hyperlink>
    </w:p>
    <w:p w14:paraId="0B8299F7" w14:textId="77777777" w:rsidR="00F3664C" w:rsidRPr="00BA4DB5" w:rsidRDefault="00F3664C" w:rsidP="00F3664C">
      <w:pPr>
        <w:shd w:val="clear" w:color="auto" w:fill="FFFFFF"/>
        <w:spacing w:before="80" w:after="80"/>
        <w:ind w:left="993"/>
        <w:jc w:val="both"/>
        <w:rPr>
          <w:rFonts w:asciiTheme="minorHAnsi" w:hAnsiTheme="minorHAnsi" w:cs="Arial"/>
          <w:color w:val="000000"/>
          <w:sz w:val="16"/>
          <w:szCs w:val="16"/>
        </w:rPr>
      </w:pPr>
    </w:p>
    <w:p w14:paraId="2C595E7E" w14:textId="490663BD" w:rsidR="00F3664C" w:rsidRPr="00BA4DB5" w:rsidRDefault="00F3664C" w:rsidP="00F3664C">
      <w:pPr>
        <w:shd w:val="clear" w:color="auto" w:fill="FFFFFF"/>
        <w:spacing w:before="80" w:after="80"/>
        <w:ind w:left="993"/>
        <w:jc w:val="both"/>
        <w:rPr>
          <w:rFonts w:asciiTheme="minorHAnsi" w:hAnsiTheme="minorHAnsi" w:cs="Arial"/>
          <w:b/>
          <w:color w:val="000000"/>
          <w:sz w:val="22"/>
          <w:szCs w:val="22"/>
        </w:rPr>
      </w:pPr>
      <w:r w:rsidRPr="00E3327B">
        <w:rPr>
          <w:rFonts w:asciiTheme="minorHAnsi" w:hAnsiTheme="minorHAnsi" w:cs="Arial"/>
          <w:b/>
          <w:color w:val="000000"/>
          <w:sz w:val="22"/>
          <w:szCs w:val="22"/>
        </w:rPr>
        <w:t xml:space="preserve">Applications </w:t>
      </w:r>
      <w:r w:rsidRPr="00240777">
        <w:rPr>
          <w:rFonts w:asciiTheme="minorHAnsi" w:hAnsiTheme="minorHAnsi" w:cs="Arial"/>
          <w:b/>
          <w:color w:val="000000"/>
          <w:sz w:val="22"/>
          <w:szCs w:val="22"/>
        </w:rPr>
        <w:t xml:space="preserve">close </w:t>
      </w:r>
      <w:r w:rsidR="00042CD3" w:rsidRPr="00240777">
        <w:rPr>
          <w:rFonts w:asciiTheme="minorHAnsi" w:hAnsiTheme="minorHAnsi" w:cs="Arial"/>
          <w:b/>
          <w:color w:val="000000"/>
          <w:sz w:val="22"/>
          <w:szCs w:val="22"/>
        </w:rPr>
        <w:t xml:space="preserve">5pm </w:t>
      </w:r>
      <w:r w:rsidR="00B53EA4">
        <w:rPr>
          <w:rFonts w:asciiTheme="minorHAnsi" w:hAnsiTheme="minorHAnsi" w:cs="Arial"/>
          <w:b/>
          <w:color w:val="000000"/>
          <w:sz w:val="22"/>
          <w:szCs w:val="22"/>
        </w:rPr>
        <w:t>Sun</w:t>
      </w:r>
      <w:r w:rsidR="00A11D1F" w:rsidRPr="00240777">
        <w:rPr>
          <w:rFonts w:asciiTheme="minorHAnsi" w:hAnsiTheme="minorHAnsi" w:cs="Arial"/>
          <w:b/>
          <w:color w:val="000000"/>
          <w:sz w:val="22"/>
          <w:szCs w:val="22"/>
        </w:rPr>
        <w:t>day</w:t>
      </w:r>
      <w:r w:rsidR="00864D9B">
        <w:rPr>
          <w:rFonts w:asciiTheme="minorHAnsi" w:hAnsiTheme="minorHAnsi" w:cs="Arial"/>
          <w:b/>
          <w:color w:val="000000"/>
          <w:sz w:val="22"/>
          <w:szCs w:val="22"/>
        </w:rPr>
        <w:t xml:space="preserve"> </w:t>
      </w:r>
      <w:r w:rsidR="00B53EA4">
        <w:rPr>
          <w:rFonts w:asciiTheme="minorHAnsi" w:hAnsiTheme="minorHAnsi" w:cs="Arial"/>
          <w:b/>
          <w:color w:val="000000"/>
          <w:sz w:val="22"/>
          <w:szCs w:val="22"/>
        </w:rPr>
        <w:t>3</w:t>
      </w:r>
      <w:r w:rsidR="00FA6CC9">
        <w:rPr>
          <w:rFonts w:asciiTheme="minorHAnsi" w:hAnsiTheme="minorHAnsi" w:cs="Arial"/>
          <w:b/>
          <w:color w:val="000000"/>
          <w:sz w:val="22"/>
          <w:szCs w:val="22"/>
        </w:rPr>
        <w:t>0</w:t>
      </w:r>
      <w:r w:rsidR="00864D9B">
        <w:rPr>
          <w:rFonts w:asciiTheme="minorHAnsi" w:hAnsiTheme="minorHAnsi" w:cs="Arial"/>
          <w:b/>
          <w:color w:val="000000"/>
          <w:sz w:val="22"/>
          <w:szCs w:val="22"/>
        </w:rPr>
        <w:t xml:space="preserve"> </w:t>
      </w:r>
      <w:r w:rsidR="002C29F7">
        <w:rPr>
          <w:rFonts w:asciiTheme="minorHAnsi" w:hAnsiTheme="minorHAnsi" w:cs="Arial"/>
          <w:b/>
          <w:color w:val="000000"/>
          <w:sz w:val="22"/>
          <w:szCs w:val="22"/>
        </w:rPr>
        <w:t>October</w:t>
      </w:r>
      <w:r w:rsidR="00240777" w:rsidRPr="00240777">
        <w:rPr>
          <w:rFonts w:asciiTheme="minorHAnsi" w:hAnsiTheme="minorHAnsi" w:cs="Arial"/>
          <w:b/>
          <w:color w:val="000000"/>
          <w:sz w:val="22"/>
          <w:szCs w:val="22"/>
        </w:rPr>
        <w:t xml:space="preserve"> 202</w:t>
      </w:r>
      <w:r w:rsidR="00B53EA4">
        <w:rPr>
          <w:rFonts w:asciiTheme="minorHAnsi" w:hAnsiTheme="minorHAnsi" w:cs="Arial"/>
          <w:b/>
          <w:color w:val="000000"/>
          <w:sz w:val="22"/>
          <w:szCs w:val="22"/>
        </w:rPr>
        <w:t>2</w:t>
      </w:r>
    </w:p>
    <w:p w14:paraId="7B8ABF5E" w14:textId="77777777" w:rsidR="00F3664C" w:rsidRPr="00BA4DB5" w:rsidRDefault="00F3664C" w:rsidP="00F3664C">
      <w:pPr>
        <w:shd w:val="clear" w:color="auto" w:fill="FFFFFF"/>
        <w:spacing w:before="80" w:after="80"/>
        <w:ind w:left="993" w:firstLine="426"/>
        <w:jc w:val="both"/>
        <w:rPr>
          <w:rFonts w:asciiTheme="minorHAnsi" w:hAnsiTheme="minorHAnsi" w:cs="Arial"/>
          <w:b/>
          <w:color w:val="000000"/>
          <w:sz w:val="16"/>
          <w:szCs w:val="16"/>
        </w:rPr>
      </w:pPr>
    </w:p>
    <w:sectPr w:rsidR="00F3664C" w:rsidRPr="00BA4DB5" w:rsidSect="00BA4DB5">
      <w:headerReference w:type="default" r:id="rId13"/>
      <w:footerReference w:type="default" r:id="rId14"/>
      <w:pgSz w:w="11907" w:h="16840" w:code="9"/>
      <w:pgMar w:top="720" w:right="720" w:bottom="720" w:left="720" w:header="851" w:footer="52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6362B" w14:textId="77777777" w:rsidR="00971159" w:rsidRDefault="00971159">
      <w:r>
        <w:separator/>
      </w:r>
    </w:p>
  </w:endnote>
  <w:endnote w:type="continuationSeparator" w:id="0">
    <w:p w14:paraId="1F38A709" w14:textId="77777777" w:rsidR="00971159" w:rsidRDefault="0097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ECE3" w14:textId="77777777" w:rsidR="00FB7C9A" w:rsidRPr="00F7208B" w:rsidRDefault="00FB7C9A">
    <w:pPr>
      <w:rPr>
        <w:sz w:val="12"/>
      </w:rPr>
    </w:pPr>
  </w:p>
  <w:tbl>
    <w:tblPr>
      <w:tblW w:w="10472" w:type="dxa"/>
      <w:tblInd w:w="108" w:type="dxa"/>
      <w:tblLayout w:type="fixed"/>
      <w:tblLook w:val="0000" w:firstRow="0" w:lastRow="0" w:firstColumn="0" w:lastColumn="0" w:noHBand="0" w:noVBand="0"/>
    </w:tblPr>
    <w:tblGrid>
      <w:gridCol w:w="8235"/>
      <w:gridCol w:w="2237"/>
    </w:tblGrid>
    <w:tr w:rsidR="00FB7C9A" w14:paraId="271D11D9" w14:textId="77777777" w:rsidTr="00C345C2">
      <w:trPr>
        <w:trHeight w:val="482"/>
      </w:trPr>
      <w:tc>
        <w:tcPr>
          <w:tcW w:w="8235" w:type="dxa"/>
        </w:tcPr>
        <w:p w14:paraId="214A7092" w14:textId="77777777" w:rsidR="00FB7C9A" w:rsidRPr="00C345C2" w:rsidRDefault="00F7208B" w:rsidP="00F7208B">
          <w:pPr>
            <w:pStyle w:val="Footer"/>
            <w:rPr>
              <w:rFonts w:asciiTheme="minorHAnsi" w:hAnsiTheme="minorHAnsi" w:cs="Arial"/>
              <w:sz w:val="16"/>
              <w:szCs w:val="16"/>
            </w:rPr>
          </w:pPr>
          <w:r>
            <w:rPr>
              <w:rFonts w:asciiTheme="minorHAnsi" w:hAnsiTheme="minorHAnsi" w:cs="Arial"/>
              <w:sz w:val="16"/>
              <w:szCs w:val="16"/>
              <w:lang w:eastAsia="en-US"/>
            </w:rPr>
            <w:t>S</w:t>
          </w:r>
          <w:r w:rsidR="001E3582">
            <w:rPr>
              <w:rFonts w:asciiTheme="minorHAnsi" w:hAnsiTheme="minorHAnsi" w:cs="Arial"/>
              <w:sz w:val="16"/>
              <w:szCs w:val="16"/>
              <w:lang w:eastAsia="en-US"/>
            </w:rPr>
            <w:t>exual and Reproductive Health Officer</w:t>
          </w:r>
          <w:r>
            <w:rPr>
              <w:rFonts w:asciiTheme="minorHAnsi" w:hAnsiTheme="minorHAnsi" w:cs="Arial"/>
              <w:sz w:val="16"/>
              <w:szCs w:val="16"/>
              <w:lang w:eastAsia="en-US"/>
            </w:rPr>
            <w:tab/>
          </w:r>
          <w:r w:rsidR="00FB7C9A" w:rsidRPr="00C345C2">
            <w:rPr>
              <w:rFonts w:asciiTheme="minorHAnsi" w:hAnsiTheme="minorHAnsi" w:cs="Arial"/>
              <w:sz w:val="16"/>
              <w:szCs w:val="16"/>
            </w:rPr>
            <w:t xml:space="preserve">Page </w:t>
          </w:r>
          <w:r w:rsidR="00C44B05" w:rsidRPr="00C345C2">
            <w:rPr>
              <w:rFonts w:asciiTheme="minorHAnsi" w:hAnsiTheme="minorHAnsi" w:cs="Arial"/>
              <w:sz w:val="16"/>
              <w:szCs w:val="16"/>
            </w:rPr>
            <w:fldChar w:fldCharType="begin"/>
          </w:r>
          <w:r w:rsidR="00FB7C9A" w:rsidRPr="00C345C2">
            <w:rPr>
              <w:rFonts w:asciiTheme="minorHAnsi" w:hAnsiTheme="minorHAnsi" w:cs="Arial"/>
              <w:sz w:val="16"/>
              <w:szCs w:val="16"/>
            </w:rPr>
            <w:instrText xml:space="preserve"> PAGE </w:instrText>
          </w:r>
          <w:r w:rsidR="00C44B05" w:rsidRPr="00C345C2">
            <w:rPr>
              <w:rFonts w:asciiTheme="minorHAnsi" w:hAnsiTheme="minorHAnsi" w:cs="Arial"/>
              <w:sz w:val="16"/>
              <w:szCs w:val="16"/>
            </w:rPr>
            <w:fldChar w:fldCharType="separate"/>
          </w:r>
          <w:r w:rsidR="00B015C0">
            <w:rPr>
              <w:rFonts w:asciiTheme="minorHAnsi" w:hAnsiTheme="minorHAnsi" w:cs="Arial"/>
              <w:noProof/>
              <w:sz w:val="16"/>
              <w:szCs w:val="16"/>
            </w:rPr>
            <w:t>2</w:t>
          </w:r>
          <w:r w:rsidR="00C44B05" w:rsidRPr="00C345C2">
            <w:rPr>
              <w:rFonts w:asciiTheme="minorHAnsi" w:hAnsiTheme="minorHAnsi" w:cs="Arial"/>
              <w:sz w:val="16"/>
              <w:szCs w:val="16"/>
            </w:rPr>
            <w:fldChar w:fldCharType="end"/>
          </w:r>
          <w:r w:rsidR="00FB7C9A" w:rsidRPr="00C345C2">
            <w:rPr>
              <w:rFonts w:asciiTheme="minorHAnsi" w:hAnsiTheme="minorHAnsi" w:cs="Arial"/>
              <w:sz w:val="16"/>
              <w:szCs w:val="16"/>
            </w:rPr>
            <w:t xml:space="preserve"> of </w:t>
          </w:r>
          <w:r w:rsidR="00C44B05" w:rsidRPr="00C345C2">
            <w:rPr>
              <w:rFonts w:asciiTheme="minorHAnsi" w:hAnsiTheme="minorHAnsi" w:cs="Arial"/>
              <w:sz w:val="16"/>
              <w:szCs w:val="16"/>
            </w:rPr>
            <w:fldChar w:fldCharType="begin"/>
          </w:r>
          <w:r w:rsidR="00FB7C9A" w:rsidRPr="00C345C2">
            <w:rPr>
              <w:rFonts w:asciiTheme="minorHAnsi" w:hAnsiTheme="minorHAnsi" w:cs="Arial"/>
              <w:sz w:val="16"/>
              <w:szCs w:val="16"/>
            </w:rPr>
            <w:instrText xml:space="preserve"> NUMPAGES </w:instrText>
          </w:r>
          <w:r w:rsidR="00C44B05" w:rsidRPr="00C345C2">
            <w:rPr>
              <w:rFonts w:asciiTheme="minorHAnsi" w:hAnsiTheme="minorHAnsi" w:cs="Arial"/>
              <w:sz w:val="16"/>
              <w:szCs w:val="16"/>
            </w:rPr>
            <w:fldChar w:fldCharType="separate"/>
          </w:r>
          <w:r w:rsidR="00B015C0">
            <w:rPr>
              <w:rFonts w:asciiTheme="minorHAnsi" w:hAnsiTheme="minorHAnsi" w:cs="Arial"/>
              <w:noProof/>
              <w:sz w:val="16"/>
              <w:szCs w:val="16"/>
            </w:rPr>
            <w:t>4</w:t>
          </w:r>
          <w:r w:rsidR="00C44B05" w:rsidRPr="00C345C2">
            <w:rPr>
              <w:rFonts w:asciiTheme="minorHAnsi" w:hAnsiTheme="minorHAnsi" w:cs="Arial"/>
              <w:sz w:val="16"/>
              <w:szCs w:val="16"/>
            </w:rPr>
            <w:fldChar w:fldCharType="end"/>
          </w:r>
        </w:p>
        <w:p w14:paraId="3FCD5C0B" w14:textId="77777777" w:rsidR="00FB7C9A" w:rsidRPr="00C345C2" w:rsidRDefault="00FB7C9A" w:rsidP="00602088">
          <w:pPr>
            <w:autoSpaceDE w:val="0"/>
            <w:autoSpaceDN w:val="0"/>
            <w:adjustRightInd w:val="0"/>
            <w:rPr>
              <w:rFonts w:asciiTheme="minorHAnsi" w:hAnsiTheme="minorHAnsi" w:cs="Arial"/>
              <w:sz w:val="16"/>
              <w:szCs w:val="16"/>
            </w:rPr>
          </w:pPr>
        </w:p>
      </w:tc>
      <w:tc>
        <w:tcPr>
          <w:tcW w:w="2237" w:type="dxa"/>
        </w:tcPr>
        <w:p w14:paraId="4450E504" w14:textId="28DBA82E" w:rsidR="00FB7C9A" w:rsidRPr="00C345C2" w:rsidRDefault="00C345C2" w:rsidP="00C00032">
          <w:pPr>
            <w:autoSpaceDE w:val="0"/>
            <w:autoSpaceDN w:val="0"/>
            <w:adjustRightInd w:val="0"/>
            <w:rPr>
              <w:rFonts w:asciiTheme="minorHAnsi" w:hAnsiTheme="minorHAnsi" w:cs="Arial"/>
              <w:lang w:eastAsia="en-US"/>
            </w:rPr>
          </w:pPr>
          <w:r>
            <w:rPr>
              <w:rFonts w:asciiTheme="minorHAnsi" w:hAnsiTheme="minorHAnsi" w:cs="Arial"/>
              <w:sz w:val="16"/>
              <w:szCs w:val="16"/>
            </w:rPr>
            <w:t>D</w:t>
          </w:r>
          <w:r w:rsidR="00FB7C9A" w:rsidRPr="00C345C2">
            <w:rPr>
              <w:rFonts w:asciiTheme="minorHAnsi" w:hAnsiTheme="minorHAnsi" w:cs="Arial"/>
              <w:sz w:val="16"/>
              <w:szCs w:val="16"/>
            </w:rPr>
            <w:t xml:space="preserve">ate: </w:t>
          </w:r>
          <w:r w:rsidR="00812943">
            <w:rPr>
              <w:rFonts w:asciiTheme="minorHAnsi" w:hAnsiTheme="minorHAnsi" w:cs="Arial"/>
              <w:sz w:val="16"/>
              <w:szCs w:val="16"/>
            </w:rPr>
            <w:t>October</w:t>
          </w:r>
          <w:r w:rsidR="001E3582">
            <w:rPr>
              <w:rFonts w:asciiTheme="minorHAnsi" w:hAnsiTheme="minorHAnsi" w:cs="Arial"/>
              <w:sz w:val="16"/>
              <w:szCs w:val="16"/>
            </w:rPr>
            <w:t xml:space="preserve"> 202</w:t>
          </w:r>
          <w:r w:rsidR="00812943">
            <w:rPr>
              <w:rFonts w:asciiTheme="minorHAnsi" w:hAnsiTheme="minorHAnsi" w:cs="Arial"/>
              <w:sz w:val="16"/>
              <w:szCs w:val="16"/>
            </w:rPr>
            <w:t>2</w:t>
          </w:r>
        </w:p>
        <w:p w14:paraId="6E6EAE2E" w14:textId="77777777" w:rsidR="00FB7C9A" w:rsidRPr="00C345C2" w:rsidRDefault="00FB7C9A" w:rsidP="00BA4DB5">
          <w:pPr>
            <w:pStyle w:val="Footer"/>
            <w:rPr>
              <w:rFonts w:asciiTheme="minorHAnsi" w:hAnsiTheme="minorHAnsi" w:cs="Arial"/>
              <w:sz w:val="16"/>
              <w:szCs w:val="16"/>
            </w:rPr>
          </w:pPr>
          <w:r w:rsidRPr="00C345C2">
            <w:rPr>
              <w:rFonts w:asciiTheme="minorHAnsi" w:hAnsiTheme="minorHAnsi" w:cs="Arial"/>
              <w:sz w:val="16"/>
              <w:szCs w:val="16"/>
              <w:lang w:eastAsia="en-US"/>
            </w:rPr>
            <w:t xml:space="preserve">Issue: </w:t>
          </w:r>
          <w:r w:rsidRPr="00C345C2">
            <w:rPr>
              <w:rFonts w:asciiTheme="minorHAnsi" w:hAnsiTheme="minorHAnsi" w:cs="Arial"/>
              <w:bCs/>
              <w:sz w:val="16"/>
              <w:szCs w:val="16"/>
              <w:lang w:eastAsia="en-US"/>
            </w:rPr>
            <w:t>0</w:t>
          </w:r>
          <w:r w:rsidR="00BA4DB5" w:rsidRPr="00C345C2">
            <w:rPr>
              <w:rFonts w:asciiTheme="minorHAnsi" w:hAnsiTheme="minorHAnsi" w:cs="Arial"/>
              <w:bCs/>
              <w:sz w:val="16"/>
              <w:szCs w:val="16"/>
              <w:lang w:eastAsia="en-US"/>
            </w:rPr>
            <w:t>1</w:t>
          </w:r>
        </w:p>
      </w:tc>
    </w:tr>
  </w:tbl>
  <w:p w14:paraId="2142847B" w14:textId="77777777" w:rsidR="00FB7C9A" w:rsidRPr="00F7208B" w:rsidRDefault="00FB7C9A" w:rsidP="00C345C2">
    <w:pPr>
      <w:pStyle w:val="Footer"/>
      <w:rPr>
        <w:rFonts w:ascii="Arial" w:hAnsi="Arial" w:cs="Arial"/>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CCB3C" w14:textId="77777777" w:rsidR="00971159" w:rsidRDefault="00971159">
      <w:r>
        <w:separator/>
      </w:r>
    </w:p>
  </w:footnote>
  <w:footnote w:type="continuationSeparator" w:id="0">
    <w:p w14:paraId="34D6B06A" w14:textId="77777777" w:rsidR="00971159" w:rsidRDefault="00971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jc w:val="center"/>
      <w:tblLayout w:type="fixed"/>
      <w:tblLook w:val="0000" w:firstRow="0" w:lastRow="0" w:firstColumn="0" w:lastColumn="0" w:noHBand="0" w:noVBand="0"/>
    </w:tblPr>
    <w:tblGrid>
      <w:gridCol w:w="9747"/>
    </w:tblGrid>
    <w:tr w:rsidR="00602088" w14:paraId="2AACDD39" w14:textId="77777777" w:rsidTr="0084730F">
      <w:trPr>
        <w:jc w:val="center"/>
      </w:trPr>
      <w:tc>
        <w:tcPr>
          <w:tcW w:w="9747" w:type="dxa"/>
          <w:tcBorders>
            <w:bottom w:val="single" w:sz="6" w:space="0" w:color="auto"/>
          </w:tcBorders>
        </w:tcPr>
        <w:p w14:paraId="1B125E00" w14:textId="77777777" w:rsidR="00602088" w:rsidRDefault="00602088" w:rsidP="00F7208B">
          <w:pPr>
            <w:pStyle w:val="Header"/>
            <w:spacing w:before="120" w:after="120"/>
            <w:rPr>
              <w:rFonts w:ascii="Arial" w:hAnsi="Arial" w:cs="Arial"/>
              <w:i/>
            </w:rPr>
          </w:pPr>
          <w:r>
            <w:rPr>
              <w:rFonts w:asciiTheme="minorHAnsi" w:hAnsiTheme="minorHAnsi" w:cs="Arial"/>
              <w:b/>
              <w:noProof/>
              <w:sz w:val="40"/>
              <w:szCs w:val="40"/>
            </w:rPr>
            <w:drawing>
              <wp:inline distT="0" distB="0" distL="0" distR="0" wp14:anchorId="6BBE427E" wp14:editId="7D09C6B1">
                <wp:extent cx="1249317" cy="519379"/>
                <wp:effectExtent l="0" t="0" r="8255" b="0"/>
                <wp:docPr id="1" name="Picture 1" descr="F:\data\BUSINESS OPERATIONS\ADMINISTRATION\Proformas &amp; Signs &amp; Templates\Logos WHG Oct2013\Womens Health Grampians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ata\BUSINESS OPERATIONS\ADMINISTRATION\Proformas &amp; Signs &amp; Templates\Logos WHG Oct2013\Womens Health Grampians Horizont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48" cy="522427"/>
                        </a:xfrm>
                        <a:prstGeom prst="rect">
                          <a:avLst/>
                        </a:prstGeom>
                        <a:noFill/>
                        <a:ln>
                          <a:noFill/>
                        </a:ln>
                      </pic:spPr>
                    </pic:pic>
                  </a:graphicData>
                </a:graphic>
              </wp:inline>
            </w:drawing>
          </w:r>
          <w:r>
            <w:rPr>
              <w:rFonts w:asciiTheme="minorHAnsi" w:hAnsiTheme="minorHAnsi" w:cs="Arial"/>
              <w:b/>
              <w:sz w:val="32"/>
              <w:szCs w:val="32"/>
            </w:rPr>
            <w:t xml:space="preserve">   </w:t>
          </w:r>
        </w:p>
      </w:tc>
    </w:tr>
    <w:tr w:rsidR="00FB7C9A" w14:paraId="51EA751F" w14:textId="77777777" w:rsidTr="00E70371">
      <w:trPr>
        <w:jc w:val="center"/>
      </w:trPr>
      <w:tc>
        <w:tcPr>
          <w:tcW w:w="9747" w:type="dxa"/>
          <w:tcBorders>
            <w:bottom w:val="single" w:sz="30" w:space="0" w:color="auto"/>
          </w:tcBorders>
        </w:tcPr>
        <w:p w14:paraId="44AFA887" w14:textId="77777777" w:rsidR="00F62CCD" w:rsidRDefault="00F62CCD" w:rsidP="00836B90">
          <w:pPr>
            <w:tabs>
              <w:tab w:val="left" w:pos="426"/>
            </w:tabs>
            <w:jc w:val="center"/>
            <w:rPr>
              <w:rFonts w:asciiTheme="minorHAnsi" w:hAnsiTheme="minorHAnsi" w:cs="Arial"/>
              <w:b/>
              <w:sz w:val="28"/>
              <w:szCs w:val="28"/>
            </w:rPr>
          </w:pPr>
          <w:r w:rsidRPr="00602088">
            <w:rPr>
              <w:rFonts w:asciiTheme="minorHAnsi" w:hAnsiTheme="minorHAnsi" w:cs="Arial"/>
              <w:b/>
              <w:sz w:val="28"/>
              <w:szCs w:val="28"/>
            </w:rPr>
            <w:t>Position Description</w:t>
          </w:r>
          <w:r>
            <w:rPr>
              <w:rFonts w:asciiTheme="minorHAnsi" w:hAnsiTheme="minorHAnsi" w:cs="Arial"/>
              <w:b/>
              <w:sz w:val="28"/>
              <w:szCs w:val="28"/>
            </w:rPr>
            <w:t xml:space="preserve"> </w:t>
          </w:r>
        </w:p>
        <w:p w14:paraId="21E10E33" w14:textId="77777777" w:rsidR="00FB7C9A" w:rsidRPr="00F62CCD" w:rsidRDefault="00E04E5B" w:rsidP="00B015C0">
          <w:pPr>
            <w:tabs>
              <w:tab w:val="left" w:pos="426"/>
            </w:tabs>
            <w:jc w:val="center"/>
            <w:rPr>
              <w:rFonts w:asciiTheme="minorHAnsi" w:hAnsiTheme="minorHAnsi" w:cs="Arial"/>
              <w:b/>
              <w:bCs/>
              <w:sz w:val="28"/>
              <w:szCs w:val="28"/>
            </w:rPr>
          </w:pPr>
          <w:r>
            <w:rPr>
              <w:rFonts w:asciiTheme="minorHAnsi" w:hAnsiTheme="minorHAnsi" w:cs="Arial"/>
              <w:b/>
              <w:sz w:val="28"/>
              <w:szCs w:val="28"/>
            </w:rPr>
            <w:t>Health Promotion</w:t>
          </w:r>
          <w:r w:rsidR="007D2A30">
            <w:rPr>
              <w:rFonts w:asciiTheme="minorHAnsi" w:hAnsiTheme="minorHAnsi" w:cs="Arial"/>
              <w:b/>
              <w:sz w:val="28"/>
              <w:szCs w:val="28"/>
            </w:rPr>
            <w:t xml:space="preserve"> Officer </w:t>
          </w:r>
          <w:r w:rsidR="00B015C0">
            <w:rPr>
              <w:rFonts w:asciiTheme="minorHAnsi" w:hAnsiTheme="minorHAnsi" w:cs="Arial"/>
              <w:b/>
              <w:sz w:val="28"/>
              <w:szCs w:val="28"/>
            </w:rPr>
            <w:t>–</w:t>
          </w:r>
          <w:r w:rsidR="000F01B2">
            <w:rPr>
              <w:rFonts w:asciiTheme="minorHAnsi" w:hAnsiTheme="minorHAnsi" w:cs="Arial"/>
              <w:b/>
              <w:sz w:val="28"/>
              <w:szCs w:val="28"/>
            </w:rPr>
            <w:t xml:space="preserve"> </w:t>
          </w:r>
          <w:r w:rsidR="003A1EEA">
            <w:rPr>
              <w:rFonts w:asciiTheme="minorHAnsi" w:hAnsiTheme="minorHAnsi" w:cs="Arial"/>
              <w:b/>
              <w:sz w:val="28"/>
              <w:szCs w:val="28"/>
            </w:rPr>
            <w:t>Sexual &amp; Reproductive Health</w:t>
          </w:r>
          <w:r w:rsidR="00F62CCD">
            <w:rPr>
              <w:rFonts w:asciiTheme="minorHAnsi" w:hAnsiTheme="minorHAnsi" w:cs="Arial"/>
              <w:b/>
              <w:sz w:val="28"/>
              <w:szCs w:val="28"/>
            </w:rPr>
            <w:t xml:space="preserve">  </w:t>
          </w:r>
        </w:p>
      </w:tc>
    </w:tr>
  </w:tbl>
  <w:p w14:paraId="2A9C01C0" w14:textId="77777777" w:rsidR="00FB7C9A" w:rsidRPr="00F7208B" w:rsidRDefault="00FB7C9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198"/>
    <w:multiLevelType w:val="hybridMultilevel"/>
    <w:tmpl w:val="4D5AE33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756C9"/>
    <w:multiLevelType w:val="hybridMultilevel"/>
    <w:tmpl w:val="502C0380"/>
    <w:lvl w:ilvl="0" w:tplc="102CC8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837D6"/>
    <w:multiLevelType w:val="hybridMultilevel"/>
    <w:tmpl w:val="8DCC60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8739F5"/>
    <w:multiLevelType w:val="hybridMultilevel"/>
    <w:tmpl w:val="6C44FE2E"/>
    <w:lvl w:ilvl="0" w:tplc="30CA45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44AAE"/>
    <w:multiLevelType w:val="hybridMultilevel"/>
    <w:tmpl w:val="65B0A08A"/>
    <w:lvl w:ilvl="0" w:tplc="324AC8F2">
      <w:start w:val="1"/>
      <w:numFmt w:val="bullet"/>
      <w:lvlText w:val=""/>
      <w:lvlJc w:val="left"/>
      <w:pPr>
        <w:tabs>
          <w:tab w:val="num" w:pos="360"/>
        </w:tabs>
        <w:ind w:left="360" w:hanging="360"/>
      </w:pPr>
      <w:rPr>
        <w:rFonts w:ascii="Symbol" w:hAnsi="Symbol" w:hint="default"/>
      </w:rPr>
    </w:lvl>
    <w:lvl w:ilvl="1" w:tplc="F13AC1A6">
      <w:start w:val="1"/>
      <w:numFmt w:val="bullet"/>
      <w:lvlText w:val="o"/>
      <w:lvlJc w:val="left"/>
      <w:pPr>
        <w:tabs>
          <w:tab w:val="num" w:pos="1080"/>
        </w:tabs>
        <w:ind w:left="1080" w:hanging="360"/>
      </w:pPr>
      <w:rPr>
        <w:rFonts w:ascii="Courier New" w:hAnsi="Courier New" w:cs="Courier New" w:hint="default"/>
      </w:rPr>
    </w:lvl>
    <w:lvl w:ilvl="2" w:tplc="F81CF208"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5B49BF"/>
    <w:multiLevelType w:val="hybridMultilevel"/>
    <w:tmpl w:val="AF66889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6" w15:restartNumberingAfterBreak="0">
    <w:nsid w:val="10165A33"/>
    <w:multiLevelType w:val="hybridMultilevel"/>
    <w:tmpl w:val="3C4C8460"/>
    <w:lvl w:ilvl="0" w:tplc="102CC8FE">
      <w:numFmt w:val="bullet"/>
      <w:lvlText w:val="•"/>
      <w:lvlJc w:val="left"/>
      <w:pPr>
        <w:ind w:left="754" w:hanging="360"/>
      </w:pPr>
      <w:rPr>
        <w:rFonts w:ascii="Arial" w:eastAsia="Times New Roman"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7" w15:restartNumberingAfterBreak="0">
    <w:nsid w:val="120D34E2"/>
    <w:multiLevelType w:val="hybridMultilevel"/>
    <w:tmpl w:val="1C240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5A422B"/>
    <w:multiLevelType w:val="hybridMultilevel"/>
    <w:tmpl w:val="78A6E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CB0101"/>
    <w:multiLevelType w:val="hybridMultilevel"/>
    <w:tmpl w:val="8BE42EDA"/>
    <w:lvl w:ilvl="0" w:tplc="0C090001">
      <w:start w:val="1"/>
      <w:numFmt w:val="bullet"/>
      <w:lvlText w:val=""/>
      <w:lvlJc w:val="left"/>
      <w:pPr>
        <w:ind w:left="2888" w:hanging="360"/>
      </w:pPr>
      <w:rPr>
        <w:rFonts w:ascii="Symbol" w:hAnsi="Symbol" w:hint="default"/>
      </w:rPr>
    </w:lvl>
    <w:lvl w:ilvl="1" w:tplc="0C090003" w:tentative="1">
      <w:start w:val="1"/>
      <w:numFmt w:val="bullet"/>
      <w:lvlText w:val="o"/>
      <w:lvlJc w:val="left"/>
      <w:pPr>
        <w:ind w:left="3608" w:hanging="360"/>
      </w:pPr>
      <w:rPr>
        <w:rFonts w:ascii="Courier New" w:hAnsi="Courier New" w:cs="Courier New" w:hint="default"/>
      </w:rPr>
    </w:lvl>
    <w:lvl w:ilvl="2" w:tplc="0C090005" w:tentative="1">
      <w:start w:val="1"/>
      <w:numFmt w:val="bullet"/>
      <w:lvlText w:val=""/>
      <w:lvlJc w:val="left"/>
      <w:pPr>
        <w:ind w:left="4328" w:hanging="360"/>
      </w:pPr>
      <w:rPr>
        <w:rFonts w:ascii="Wingdings" w:hAnsi="Wingdings" w:hint="default"/>
      </w:rPr>
    </w:lvl>
    <w:lvl w:ilvl="3" w:tplc="0C090001" w:tentative="1">
      <w:start w:val="1"/>
      <w:numFmt w:val="bullet"/>
      <w:lvlText w:val=""/>
      <w:lvlJc w:val="left"/>
      <w:pPr>
        <w:ind w:left="5048" w:hanging="360"/>
      </w:pPr>
      <w:rPr>
        <w:rFonts w:ascii="Symbol" w:hAnsi="Symbol" w:hint="default"/>
      </w:rPr>
    </w:lvl>
    <w:lvl w:ilvl="4" w:tplc="0C090003" w:tentative="1">
      <w:start w:val="1"/>
      <w:numFmt w:val="bullet"/>
      <w:lvlText w:val="o"/>
      <w:lvlJc w:val="left"/>
      <w:pPr>
        <w:ind w:left="5768" w:hanging="360"/>
      </w:pPr>
      <w:rPr>
        <w:rFonts w:ascii="Courier New" w:hAnsi="Courier New" w:cs="Courier New" w:hint="default"/>
      </w:rPr>
    </w:lvl>
    <w:lvl w:ilvl="5" w:tplc="0C090005" w:tentative="1">
      <w:start w:val="1"/>
      <w:numFmt w:val="bullet"/>
      <w:lvlText w:val=""/>
      <w:lvlJc w:val="left"/>
      <w:pPr>
        <w:ind w:left="6488" w:hanging="360"/>
      </w:pPr>
      <w:rPr>
        <w:rFonts w:ascii="Wingdings" w:hAnsi="Wingdings" w:hint="default"/>
      </w:rPr>
    </w:lvl>
    <w:lvl w:ilvl="6" w:tplc="0C090001" w:tentative="1">
      <w:start w:val="1"/>
      <w:numFmt w:val="bullet"/>
      <w:lvlText w:val=""/>
      <w:lvlJc w:val="left"/>
      <w:pPr>
        <w:ind w:left="7208" w:hanging="360"/>
      </w:pPr>
      <w:rPr>
        <w:rFonts w:ascii="Symbol" w:hAnsi="Symbol" w:hint="default"/>
      </w:rPr>
    </w:lvl>
    <w:lvl w:ilvl="7" w:tplc="0C090003" w:tentative="1">
      <w:start w:val="1"/>
      <w:numFmt w:val="bullet"/>
      <w:lvlText w:val="o"/>
      <w:lvlJc w:val="left"/>
      <w:pPr>
        <w:ind w:left="7928" w:hanging="360"/>
      </w:pPr>
      <w:rPr>
        <w:rFonts w:ascii="Courier New" w:hAnsi="Courier New" w:cs="Courier New" w:hint="default"/>
      </w:rPr>
    </w:lvl>
    <w:lvl w:ilvl="8" w:tplc="0C090005" w:tentative="1">
      <w:start w:val="1"/>
      <w:numFmt w:val="bullet"/>
      <w:lvlText w:val=""/>
      <w:lvlJc w:val="left"/>
      <w:pPr>
        <w:ind w:left="8648" w:hanging="360"/>
      </w:pPr>
      <w:rPr>
        <w:rFonts w:ascii="Wingdings" w:hAnsi="Wingdings" w:hint="default"/>
      </w:rPr>
    </w:lvl>
  </w:abstractNum>
  <w:abstractNum w:abstractNumId="10" w15:restartNumberingAfterBreak="0">
    <w:nsid w:val="1C510201"/>
    <w:multiLevelType w:val="hybridMultilevel"/>
    <w:tmpl w:val="B0A0796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831A2690">
      <w:numFmt w:val="bullet"/>
      <w:lvlText w:val="-"/>
      <w:lvlJc w:val="left"/>
      <w:pPr>
        <w:ind w:left="2160" w:hanging="360"/>
      </w:pPr>
      <w:rPr>
        <w:rFonts w:ascii="Arial Narrow" w:eastAsia="Times New Roman" w:hAnsi="Arial Narrow" w:cs="Arial Narro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C2B89"/>
    <w:multiLevelType w:val="hybridMultilevel"/>
    <w:tmpl w:val="077EAEF8"/>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E717CA8"/>
    <w:multiLevelType w:val="hybridMultilevel"/>
    <w:tmpl w:val="29A0568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3" w15:restartNumberingAfterBreak="0">
    <w:nsid w:val="29BF3144"/>
    <w:multiLevelType w:val="hybridMultilevel"/>
    <w:tmpl w:val="5E348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D4794E"/>
    <w:multiLevelType w:val="hybridMultilevel"/>
    <w:tmpl w:val="A30E00D4"/>
    <w:lvl w:ilvl="0" w:tplc="04090001">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1080"/>
        </w:tabs>
        <w:ind w:left="1080" w:hanging="360"/>
      </w:pPr>
      <w:rPr>
        <w:rFonts w:ascii="Arial Narrow" w:eastAsia="Times New Roman" w:hAnsi="Arial Narrow"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ED0CDF"/>
    <w:multiLevelType w:val="hybridMultilevel"/>
    <w:tmpl w:val="1096BD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AE536E"/>
    <w:multiLevelType w:val="hybridMultilevel"/>
    <w:tmpl w:val="C56E8FD2"/>
    <w:lvl w:ilvl="0" w:tplc="0C090001">
      <w:start w:val="1"/>
      <w:numFmt w:val="bullet"/>
      <w:lvlText w:val=""/>
      <w:lvlJc w:val="left"/>
      <w:pPr>
        <w:ind w:left="1713" w:hanging="360"/>
      </w:pPr>
      <w:rPr>
        <w:rFonts w:ascii="Symbol" w:hAnsi="Symbol" w:hint="default"/>
      </w:rPr>
    </w:lvl>
    <w:lvl w:ilvl="1" w:tplc="0C090003">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7" w15:restartNumberingAfterBreak="0">
    <w:nsid w:val="3BFA203E"/>
    <w:multiLevelType w:val="hybridMultilevel"/>
    <w:tmpl w:val="52EC7FB4"/>
    <w:lvl w:ilvl="0" w:tplc="102CC8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FF6FF2"/>
    <w:multiLevelType w:val="hybridMultilevel"/>
    <w:tmpl w:val="ECEA910E"/>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 w15:restartNumberingAfterBreak="0">
    <w:nsid w:val="3F41568F"/>
    <w:multiLevelType w:val="hybridMultilevel"/>
    <w:tmpl w:val="FE525E0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09B2E3C"/>
    <w:multiLevelType w:val="hybridMultilevel"/>
    <w:tmpl w:val="9A16D55E"/>
    <w:lvl w:ilvl="0" w:tplc="30CA45C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05382"/>
    <w:multiLevelType w:val="hybridMultilevel"/>
    <w:tmpl w:val="B6B00472"/>
    <w:lvl w:ilvl="0" w:tplc="0C090001">
      <w:start w:val="1"/>
      <w:numFmt w:val="bullet"/>
      <w:lvlText w:val=""/>
      <w:lvlJc w:val="left"/>
      <w:pPr>
        <w:ind w:left="2433" w:hanging="360"/>
      </w:pPr>
      <w:rPr>
        <w:rFonts w:ascii="Symbol" w:hAnsi="Symbol" w:hint="default"/>
      </w:rPr>
    </w:lvl>
    <w:lvl w:ilvl="1" w:tplc="0C090003" w:tentative="1">
      <w:start w:val="1"/>
      <w:numFmt w:val="bullet"/>
      <w:lvlText w:val="o"/>
      <w:lvlJc w:val="left"/>
      <w:pPr>
        <w:ind w:left="3153" w:hanging="360"/>
      </w:pPr>
      <w:rPr>
        <w:rFonts w:ascii="Courier New" w:hAnsi="Courier New" w:cs="Courier New" w:hint="default"/>
      </w:rPr>
    </w:lvl>
    <w:lvl w:ilvl="2" w:tplc="0C090005" w:tentative="1">
      <w:start w:val="1"/>
      <w:numFmt w:val="bullet"/>
      <w:lvlText w:val=""/>
      <w:lvlJc w:val="left"/>
      <w:pPr>
        <w:ind w:left="3873" w:hanging="360"/>
      </w:pPr>
      <w:rPr>
        <w:rFonts w:ascii="Wingdings" w:hAnsi="Wingdings" w:hint="default"/>
      </w:rPr>
    </w:lvl>
    <w:lvl w:ilvl="3" w:tplc="0C090001" w:tentative="1">
      <w:start w:val="1"/>
      <w:numFmt w:val="bullet"/>
      <w:lvlText w:val=""/>
      <w:lvlJc w:val="left"/>
      <w:pPr>
        <w:ind w:left="4593" w:hanging="360"/>
      </w:pPr>
      <w:rPr>
        <w:rFonts w:ascii="Symbol" w:hAnsi="Symbol" w:hint="default"/>
      </w:rPr>
    </w:lvl>
    <w:lvl w:ilvl="4" w:tplc="0C090003" w:tentative="1">
      <w:start w:val="1"/>
      <w:numFmt w:val="bullet"/>
      <w:lvlText w:val="o"/>
      <w:lvlJc w:val="left"/>
      <w:pPr>
        <w:ind w:left="5313" w:hanging="360"/>
      </w:pPr>
      <w:rPr>
        <w:rFonts w:ascii="Courier New" w:hAnsi="Courier New" w:cs="Courier New" w:hint="default"/>
      </w:rPr>
    </w:lvl>
    <w:lvl w:ilvl="5" w:tplc="0C090005" w:tentative="1">
      <w:start w:val="1"/>
      <w:numFmt w:val="bullet"/>
      <w:lvlText w:val=""/>
      <w:lvlJc w:val="left"/>
      <w:pPr>
        <w:ind w:left="6033" w:hanging="360"/>
      </w:pPr>
      <w:rPr>
        <w:rFonts w:ascii="Wingdings" w:hAnsi="Wingdings" w:hint="default"/>
      </w:rPr>
    </w:lvl>
    <w:lvl w:ilvl="6" w:tplc="0C090001" w:tentative="1">
      <w:start w:val="1"/>
      <w:numFmt w:val="bullet"/>
      <w:lvlText w:val=""/>
      <w:lvlJc w:val="left"/>
      <w:pPr>
        <w:ind w:left="6753" w:hanging="360"/>
      </w:pPr>
      <w:rPr>
        <w:rFonts w:ascii="Symbol" w:hAnsi="Symbol" w:hint="default"/>
      </w:rPr>
    </w:lvl>
    <w:lvl w:ilvl="7" w:tplc="0C090003" w:tentative="1">
      <w:start w:val="1"/>
      <w:numFmt w:val="bullet"/>
      <w:lvlText w:val="o"/>
      <w:lvlJc w:val="left"/>
      <w:pPr>
        <w:ind w:left="7473" w:hanging="360"/>
      </w:pPr>
      <w:rPr>
        <w:rFonts w:ascii="Courier New" w:hAnsi="Courier New" w:cs="Courier New" w:hint="default"/>
      </w:rPr>
    </w:lvl>
    <w:lvl w:ilvl="8" w:tplc="0C090005" w:tentative="1">
      <w:start w:val="1"/>
      <w:numFmt w:val="bullet"/>
      <w:lvlText w:val=""/>
      <w:lvlJc w:val="left"/>
      <w:pPr>
        <w:ind w:left="8193" w:hanging="360"/>
      </w:pPr>
      <w:rPr>
        <w:rFonts w:ascii="Wingdings" w:hAnsi="Wingdings" w:hint="default"/>
      </w:rPr>
    </w:lvl>
  </w:abstractNum>
  <w:abstractNum w:abstractNumId="22" w15:restartNumberingAfterBreak="0">
    <w:nsid w:val="444B3199"/>
    <w:multiLevelType w:val="hybridMultilevel"/>
    <w:tmpl w:val="E00CEA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80C3256"/>
    <w:multiLevelType w:val="multilevel"/>
    <w:tmpl w:val="9F2C0B84"/>
    <w:lvl w:ilvl="0">
      <w:start w:val="12"/>
      <w:numFmt w:val="decimal"/>
      <w:lvlText w:val="%1"/>
      <w:lvlJc w:val="left"/>
      <w:pPr>
        <w:ind w:left="420" w:hanging="420"/>
      </w:pPr>
      <w:rPr>
        <w:rFonts w:hint="default"/>
      </w:rPr>
    </w:lvl>
    <w:lvl w:ilvl="1">
      <w:start w:val="6"/>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8177043"/>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594628AB"/>
    <w:multiLevelType w:val="hybridMultilevel"/>
    <w:tmpl w:val="B4162D44"/>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26" w15:restartNumberingAfterBreak="0">
    <w:nsid w:val="5B0C295B"/>
    <w:multiLevelType w:val="hybridMultilevel"/>
    <w:tmpl w:val="618A731C"/>
    <w:lvl w:ilvl="0" w:tplc="30CA45C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B7C3E"/>
    <w:multiLevelType w:val="hybridMultilevel"/>
    <w:tmpl w:val="A1F26648"/>
    <w:lvl w:ilvl="0" w:tplc="02B8A06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9C5453"/>
    <w:multiLevelType w:val="multilevel"/>
    <w:tmpl w:val="D51AE0C6"/>
    <w:lvl w:ilvl="0">
      <w:start w:val="1"/>
      <w:numFmt w:val="decimal"/>
      <w:lvlText w:val="%1.0"/>
      <w:lvlJc w:val="left"/>
      <w:pPr>
        <w:tabs>
          <w:tab w:val="num" w:pos="855"/>
        </w:tabs>
        <w:ind w:left="855" w:hanging="855"/>
      </w:pPr>
      <w:rPr>
        <w:rFonts w:hint="default"/>
        <w:b/>
      </w:rPr>
    </w:lvl>
    <w:lvl w:ilvl="1">
      <w:start w:val="1"/>
      <w:numFmt w:val="decimal"/>
      <w:lvlText w:val="%1.%2"/>
      <w:lvlJc w:val="left"/>
      <w:pPr>
        <w:tabs>
          <w:tab w:val="num" w:pos="856"/>
        </w:tabs>
        <w:ind w:left="856" w:hanging="856"/>
      </w:pPr>
      <w:rPr>
        <w:rFonts w:hint="default"/>
        <w:b/>
      </w:rPr>
    </w:lvl>
    <w:lvl w:ilvl="2">
      <w:start w:val="1"/>
      <w:numFmt w:val="decimal"/>
      <w:lvlText w:val="%1.%2.%3"/>
      <w:lvlJc w:val="left"/>
      <w:pPr>
        <w:tabs>
          <w:tab w:val="num" w:pos="856"/>
        </w:tabs>
        <w:ind w:left="856" w:hanging="856"/>
      </w:pPr>
      <w:rPr>
        <w:rFonts w:hint="default"/>
        <w:b/>
      </w:rPr>
    </w:lvl>
    <w:lvl w:ilvl="3">
      <w:start w:val="1"/>
      <w:numFmt w:val="decimal"/>
      <w:lvlText w:val="%1.%2.%3.%4"/>
      <w:lvlJc w:val="left"/>
      <w:pPr>
        <w:tabs>
          <w:tab w:val="num" w:pos="3015"/>
        </w:tabs>
        <w:ind w:left="3015" w:hanging="85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8"/>
  </w:num>
  <w:num w:numId="2">
    <w:abstractNumId w:val="24"/>
  </w:num>
  <w:num w:numId="3">
    <w:abstractNumId w:val="11"/>
  </w:num>
  <w:num w:numId="4">
    <w:abstractNumId w:val="3"/>
  </w:num>
  <w:num w:numId="5">
    <w:abstractNumId w:val="26"/>
  </w:num>
  <w:num w:numId="6">
    <w:abstractNumId w:val="20"/>
  </w:num>
  <w:num w:numId="7">
    <w:abstractNumId w:val="23"/>
  </w:num>
  <w:num w:numId="8">
    <w:abstractNumId w:val="12"/>
  </w:num>
  <w:num w:numId="9">
    <w:abstractNumId w:val="18"/>
  </w:num>
  <w:num w:numId="10">
    <w:abstractNumId w:val="21"/>
  </w:num>
  <w:num w:numId="11">
    <w:abstractNumId w:val="9"/>
  </w:num>
  <w:num w:numId="12">
    <w:abstractNumId w:val="5"/>
  </w:num>
  <w:num w:numId="13">
    <w:abstractNumId w:val="19"/>
  </w:num>
  <w:num w:numId="14">
    <w:abstractNumId w:val="8"/>
  </w:num>
  <w:num w:numId="15">
    <w:abstractNumId w:val="15"/>
  </w:num>
  <w:num w:numId="16">
    <w:abstractNumId w:val="4"/>
  </w:num>
  <w:num w:numId="17">
    <w:abstractNumId w:val="22"/>
  </w:num>
  <w:num w:numId="18">
    <w:abstractNumId w:val="13"/>
  </w:num>
  <w:num w:numId="19">
    <w:abstractNumId w:val="7"/>
  </w:num>
  <w:num w:numId="20">
    <w:abstractNumId w:val="14"/>
  </w:num>
  <w:num w:numId="21">
    <w:abstractNumId w:val="27"/>
  </w:num>
  <w:num w:numId="22">
    <w:abstractNumId w:val="25"/>
  </w:num>
  <w:num w:numId="23">
    <w:abstractNumId w:val="0"/>
  </w:num>
  <w:num w:numId="24">
    <w:abstractNumId w:val="10"/>
  </w:num>
  <w:num w:numId="25">
    <w:abstractNumId w:val="1"/>
  </w:num>
  <w:num w:numId="26">
    <w:abstractNumId w:val="17"/>
  </w:num>
  <w:num w:numId="27">
    <w:abstractNumId w:val="6"/>
  </w:num>
  <w:num w:numId="28">
    <w:abstractNumId w:val="16"/>
  </w:num>
  <w:num w:numId="2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4B9"/>
    <w:rsid w:val="00003C97"/>
    <w:rsid w:val="00012565"/>
    <w:rsid w:val="00014809"/>
    <w:rsid w:val="00031ACF"/>
    <w:rsid w:val="00034F3C"/>
    <w:rsid w:val="00035B51"/>
    <w:rsid w:val="00042CD3"/>
    <w:rsid w:val="000457DD"/>
    <w:rsid w:val="00046CD7"/>
    <w:rsid w:val="00047127"/>
    <w:rsid w:val="0007166E"/>
    <w:rsid w:val="00075279"/>
    <w:rsid w:val="00080EDF"/>
    <w:rsid w:val="00091F8F"/>
    <w:rsid w:val="000D3965"/>
    <w:rsid w:val="000E5B66"/>
    <w:rsid w:val="000F01B2"/>
    <w:rsid w:val="000F576E"/>
    <w:rsid w:val="00105756"/>
    <w:rsid w:val="001218AE"/>
    <w:rsid w:val="00124FB2"/>
    <w:rsid w:val="00141021"/>
    <w:rsid w:val="001547FD"/>
    <w:rsid w:val="00180DC8"/>
    <w:rsid w:val="00184578"/>
    <w:rsid w:val="001913AE"/>
    <w:rsid w:val="001978A5"/>
    <w:rsid w:val="001E2E2C"/>
    <w:rsid w:val="001E3582"/>
    <w:rsid w:val="001E5A19"/>
    <w:rsid w:val="001E5F66"/>
    <w:rsid w:val="00206C80"/>
    <w:rsid w:val="00207537"/>
    <w:rsid w:val="00230410"/>
    <w:rsid w:val="00240777"/>
    <w:rsid w:val="0024445F"/>
    <w:rsid w:val="002478BA"/>
    <w:rsid w:val="00267319"/>
    <w:rsid w:val="0027636C"/>
    <w:rsid w:val="00281EEF"/>
    <w:rsid w:val="002A060E"/>
    <w:rsid w:val="002B32EB"/>
    <w:rsid w:val="002B579C"/>
    <w:rsid w:val="002C15EA"/>
    <w:rsid w:val="002C29F7"/>
    <w:rsid w:val="0030257F"/>
    <w:rsid w:val="003251D2"/>
    <w:rsid w:val="00337281"/>
    <w:rsid w:val="00345B24"/>
    <w:rsid w:val="00347B44"/>
    <w:rsid w:val="00367A20"/>
    <w:rsid w:val="00371384"/>
    <w:rsid w:val="00380570"/>
    <w:rsid w:val="003814AA"/>
    <w:rsid w:val="003A1EEA"/>
    <w:rsid w:val="003A5AD6"/>
    <w:rsid w:val="003B5CE5"/>
    <w:rsid w:val="003D4507"/>
    <w:rsid w:val="003E50EE"/>
    <w:rsid w:val="003E7012"/>
    <w:rsid w:val="00400FD9"/>
    <w:rsid w:val="00405826"/>
    <w:rsid w:val="004061C6"/>
    <w:rsid w:val="00411082"/>
    <w:rsid w:val="004111C7"/>
    <w:rsid w:val="00415520"/>
    <w:rsid w:val="00421F27"/>
    <w:rsid w:val="00425EFB"/>
    <w:rsid w:val="00426ADE"/>
    <w:rsid w:val="004343F4"/>
    <w:rsid w:val="004567B4"/>
    <w:rsid w:val="00474EB7"/>
    <w:rsid w:val="004B3654"/>
    <w:rsid w:val="004B5073"/>
    <w:rsid w:val="004B7FB7"/>
    <w:rsid w:val="004C1168"/>
    <w:rsid w:val="004C460D"/>
    <w:rsid w:val="004F22DB"/>
    <w:rsid w:val="004F394B"/>
    <w:rsid w:val="005317A2"/>
    <w:rsid w:val="00540478"/>
    <w:rsid w:val="00546FF9"/>
    <w:rsid w:val="00547789"/>
    <w:rsid w:val="00550EA7"/>
    <w:rsid w:val="00551538"/>
    <w:rsid w:val="00576FBE"/>
    <w:rsid w:val="00593FD5"/>
    <w:rsid w:val="005B4377"/>
    <w:rsid w:val="005C43B3"/>
    <w:rsid w:val="005C77B3"/>
    <w:rsid w:val="005E063D"/>
    <w:rsid w:val="005F0B4B"/>
    <w:rsid w:val="00602088"/>
    <w:rsid w:val="00605CEF"/>
    <w:rsid w:val="0060625F"/>
    <w:rsid w:val="00623555"/>
    <w:rsid w:val="00637B94"/>
    <w:rsid w:val="00647CF3"/>
    <w:rsid w:val="0066540B"/>
    <w:rsid w:val="006674B9"/>
    <w:rsid w:val="00672E37"/>
    <w:rsid w:val="00680D50"/>
    <w:rsid w:val="006A264A"/>
    <w:rsid w:val="006A5E9D"/>
    <w:rsid w:val="006C414E"/>
    <w:rsid w:val="006E13E1"/>
    <w:rsid w:val="006E415A"/>
    <w:rsid w:val="006E6A5F"/>
    <w:rsid w:val="007003F1"/>
    <w:rsid w:val="007100A1"/>
    <w:rsid w:val="00721448"/>
    <w:rsid w:val="00722244"/>
    <w:rsid w:val="007377E0"/>
    <w:rsid w:val="00743F7E"/>
    <w:rsid w:val="007579DE"/>
    <w:rsid w:val="007644E9"/>
    <w:rsid w:val="00764C24"/>
    <w:rsid w:val="007829E5"/>
    <w:rsid w:val="007B0F65"/>
    <w:rsid w:val="007C46F2"/>
    <w:rsid w:val="007C778C"/>
    <w:rsid w:val="007D00EB"/>
    <w:rsid w:val="007D2A30"/>
    <w:rsid w:val="007E441B"/>
    <w:rsid w:val="00812943"/>
    <w:rsid w:val="00814BE9"/>
    <w:rsid w:val="008223C1"/>
    <w:rsid w:val="00822E46"/>
    <w:rsid w:val="008349E5"/>
    <w:rsid w:val="00836B90"/>
    <w:rsid w:val="008457A4"/>
    <w:rsid w:val="008473D1"/>
    <w:rsid w:val="00864D9B"/>
    <w:rsid w:val="0087046C"/>
    <w:rsid w:val="00897A33"/>
    <w:rsid w:val="008A456C"/>
    <w:rsid w:val="008B0285"/>
    <w:rsid w:val="008B179D"/>
    <w:rsid w:val="008B6043"/>
    <w:rsid w:val="008C76E6"/>
    <w:rsid w:val="009118CC"/>
    <w:rsid w:val="009205EA"/>
    <w:rsid w:val="0092125E"/>
    <w:rsid w:val="00925F6E"/>
    <w:rsid w:val="00946C65"/>
    <w:rsid w:val="009513D7"/>
    <w:rsid w:val="00971159"/>
    <w:rsid w:val="00971E19"/>
    <w:rsid w:val="00973183"/>
    <w:rsid w:val="00990D2F"/>
    <w:rsid w:val="009A567A"/>
    <w:rsid w:val="009A655E"/>
    <w:rsid w:val="009B1B4D"/>
    <w:rsid w:val="009D2AB1"/>
    <w:rsid w:val="009D6CDE"/>
    <w:rsid w:val="009E3782"/>
    <w:rsid w:val="009E43FA"/>
    <w:rsid w:val="009F56FF"/>
    <w:rsid w:val="00A071A2"/>
    <w:rsid w:val="00A07344"/>
    <w:rsid w:val="00A075C8"/>
    <w:rsid w:val="00A11D1F"/>
    <w:rsid w:val="00A24B18"/>
    <w:rsid w:val="00A27576"/>
    <w:rsid w:val="00A34183"/>
    <w:rsid w:val="00A361C7"/>
    <w:rsid w:val="00A6304B"/>
    <w:rsid w:val="00A67C0A"/>
    <w:rsid w:val="00A9231E"/>
    <w:rsid w:val="00A971E0"/>
    <w:rsid w:val="00A97DAE"/>
    <w:rsid w:val="00AB29B5"/>
    <w:rsid w:val="00AB3D32"/>
    <w:rsid w:val="00AB4912"/>
    <w:rsid w:val="00AC1D81"/>
    <w:rsid w:val="00AC74E9"/>
    <w:rsid w:val="00AD3750"/>
    <w:rsid w:val="00AD631E"/>
    <w:rsid w:val="00AE632D"/>
    <w:rsid w:val="00AF60C2"/>
    <w:rsid w:val="00B00110"/>
    <w:rsid w:val="00B007D9"/>
    <w:rsid w:val="00B01371"/>
    <w:rsid w:val="00B015C0"/>
    <w:rsid w:val="00B06B86"/>
    <w:rsid w:val="00B103BC"/>
    <w:rsid w:val="00B42F72"/>
    <w:rsid w:val="00B53EA4"/>
    <w:rsid w:val="00B60176"/>
    <w:rsid w:val="00B613E9"/>
    <w:rsid w:val="00B64000"/>
    <w:rsid w:val="00B64A4D"/>
    <w:rsid w:val="00B653F6"/>
    <w:rsid w:val="00B826F1"/>
    <w:rsid w:val="00B94583"/>
    <w:rsid w:val="00BA4DB5"/>
    <w:rsid w:val="00BA4DDD"/>
    <w:rsid w:val="00BA53BA"/>
    <w:rsid w:val="00BB542C"/>
    <w:rsid w:val="00BC367B"/>
    <w:rsid w:val="00BF537B"/>
    <w:rsid w:val="00C00032"/>
    <w:rsid w:val="00C05AB5"/>
    <w:rsid w:val="00C218FA"/>
    <w:rsid w:val="00C3439E"/>
    <w:rsid w:val="00C345C2"/>
    <w:rsid w:val="00C44B05"/>
    <w:rsid w:val="00C47701"/>
    <w:rsid w:val="00C52424"/>
    <w:rsid w:val="00C74841"/>
    <w:rsid w:val="00C74BB4"/>
    <w:rsid w:val="00C7612A"/>
    <w:rsid w:val="00C80AA3"/>
    <w:rsid w:val="00C810CE"/>
    <w:rsid w:val="00CD39F6"/>
    <w:rsid w:val="00CD6DE3"/>
    <w:rsid w:val="00CF7FF5"/>
    <w:rsid w:val="00D01A36"/>
    <w:rsid w:val="00D16C3D"/>
    <w:rsid w:val="00D6507B"/>
    <w:rsid w:val="00DA18AE"/>
    <w:rsid w:val="00DC4E74"/>
    <w:rsid w:val="00DC786F"/>
    <w:rsid w:val="00DD14C7"/>
    <w:rsid w:val="00DE204E"/>
    <w:rsid w:val="00DF05E4"/>
    <w:rsid w:val="00E003C8"/>
    <w:rsid w:val="00E04E5B"/>
    <w:rsid w:val="00E05606"/>
    <w:rsid w:val="00E061C9"/>
    <w:rsid w:val="00E26720"/>
    <w:rsid w:val="00E33100"/>
    <w:rsid w:val="00E70371"/>
    <w:rsid w:val="00E75146"/>
    <w:rsid w:val="00E93DE8"/>
    <w:rsid w:val="00EA01B6"/>
    <w:rsid w:val="00EA50EE"/>
    <w:rsid w:val="00EB4AC2"/>
    <w:rsid w:val="00EB7101"/>
    <w:rsid w:val="00EC5B91"/>
    <w:rsid w:val="00ED1ABC"/>
    <w:rsid w:val="00ED4995"/>
    <w:rsid w:val="00F04DE5"/>
    <w:rsid w:val="00F3664C"/>
    <w:rsid w:val="00F51896"/>
    <w:rsid w:val="00F62CCD"/>
    <w:rsid w:val="00F7208B"/>
    <w:rsid w:val="00F77EC9"/>
    <w:rsid w:val="00F815C9"/>
    <w:rsid w:val="00FA6CC9"/>
    <w:rsid w:val="00FB0D45"/>
    <w:rsid w:val="00FB7C9A"/>
    <w:rsid w:val="00FC7196"/>
    <w:rsid w:val="00FC74ED"/>
    <w:rsid w:val="00FD4644"/>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53D28"/>
  <w15:docId w15:val="{C6DE1223-AE16-4D1A-ACB1-1AFF80A4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81"/>
    <w:rPr>
      <w:lang w:val="en-AU" w:eastAsia="en-AU"/>
    </w:rPr>
  </w:style>
  <w:style w:type="paragraph" w:styleId="Heading1">
    <w:name w:val="heading 1"/>
    <w:basedOn w:val="Normal"/>
    <w:next w:val="Normal"/>
    <w:qFormat/>
    <w:rsid w:val="00AC1D81"/>
    <w:pPr>
      <w:keepNext/>
      <w:jc w:val="both"/>
      <w:outlineLvl w:val="0"/>
    </w:pPr>
    <w:rPr>
      <w:rFonts w:ascii="Arial" w:hAnsi="Arial" w:cs="Arial"/>
      <w:b/>
      <w:color w:val="0000FF"/>
      <w:sz w:val="22"/>
    </w:rPr>
  </w:style>
  <w:style w:type="paragraph" w:styleId="Heading2">
    <w:name w:val="heading 2"/>
    <w:basedOn w:val="Normal"/>
    <w:next w:val="Normal"/>
    <w:link w:val="Heading2Char"/>
    <w:uiPriority w:val="9"/>
    <w:unhideWhenUsed/>
    <w:qFormat/>
    <w:rsid w:val="00FB0D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
    <w:rsid w:val="00AC1D81"/>
    <w:pPr>
      <w:tabs>
        <w:tab w:val="left" w:pos="1440"/>
      </w:tabs>
      <w:spacing w:after="60" w:line="480" w:lineRule="auto"/>
      <w:ind w:left="1440" w:firstLine="0"/>
    </w:pPr>
    <w:rPr>
      <w:rFonts w:ascii="Courier New" w:hAnsi="Courier New"/>
      <w:sz w:val="24"/>
      <w:lang w:val="en-US"/>
    </w:rPr>
  </w:style>
  <w:style w:type="paragraph" w:styleId="List">
    <w:name w:val="List"/>
    <w:basedOn w:val="Normal"/>
    <w:rsid w:val="00AC1D81"/>
    <w:pPr>
      <w:ind w:left="360" w:hanging="360"/>
    </w:pPr>
  </w:style>
  <w:style w:type="paragraph" w:styleId="BodyText2">
    <w:name w:val="Body Text 2"/>
    <w:basedOn w:val="Normal"/>
    <w:rsid w:val="00AC1D81"/>
    <w:pPr>
      <w:tabs>
        <w:tab w:val="left" w:pos="851"/>
      </w:tabs>
      <w:ind w:left="851" w:hanging="851"/>
      <w:jc w:val="both"/>
    </w:pPr>
    <w:rPr>
      <w:sz w:val="22"/>
    </w:rPr>
  </w:style>
  <w:style w:type="paragraph" w:styleId="Header">
    <w:name w:val="header"/>
    <w:basedOn w:val="Normal"/>
    <w:link w:val="HeaderChar"/>
    <w:rsid w:val="00AC1D81"/>
    <w:pPr>
      <w:tabs>
        <w:tab w:val="center" w:pos="4320"/>
        <w:tab w:val="right" w:pos="8640"/>
      </w:tabs>
    </w:pPr>
  </w:style>
  <w:style w:type="character" w:styleId="PageNumber">
    <w:name w:val="page number"/>
    <w:basedOn w:val="DefaultParagraphFont"/>
    <w:rsid w:val="00AC1D81"/>
  </w:style>
  <w:style w:type="paragraph" w:styleId="Footer">
    <w:name w:val="footer"/>
    <w:basedOn w:val="Normal"/>
    <w:rsid w:val="00AC1D81"/>
    <w:pPr>
      <w:tabs>
        <w:tab w:val="center" w:pos="4320"/>
        <w:tab w:val="right" w:pos="8640"/>
      </w:tabs>
    </w:pPr>
  </w:style>
  <w:style w:type="paragraph" w:styleId="BodyTextIndent">
    <w:name w:val="Body Text Indent"/>
    <w:basedOn w:val="Normal"/>
    <w:rsid w:val="00AC1D81"/>
    <w:pPr>
      <w:spacing w:before="240"/>
      <w:ind w:left="720" w:hanging="720"/>
      <w:jc w:val="both"/>
    </w:pPr>
    <w:rPr>
      <w:sz w:val="28"/>
    </w:rPr>
  </w:style>
  <w:style w:type="paragraph" w:styleId="BalloonText">
    <w:name w:val="Balloon Text"/>
    <w:basedOn w:val="Normal"/>
    <w:semiHidden/>
    <w:rsid w:val="00AC1D81"/>
    <w:rPr>
      <w:rFonts w:ascii="Tahoma" w:hAnsi="Tahoma" w:cs="Tahoma"/>
      <w:sz w:val="16"/>
      <w:szCs w:val="16"/>
    </w:rPr>
  </w:style>
  <w:style w:type="character" w:styleId="CommentReference">
    <w:name w:val="annotation reference"/>
    <w:basedOn w:val="DefaultParagraphFont"/>
    <w:semiHidden/>
    <w:rsid w:val="00AC1D81"/>
    <w:rPr>
      <w:sz w:val="16"/>
      <w:szCs w:val="16"/>
    </w:rPr>
  </w:style>
  <w:style w:type="paragraph" w:styleId="CommentText">
    <w:name w:val="annotation text"/>
    <w:basedOn w:val="Normal"/>
    <w:semiHidden/>
    <w:rsid w:val="00AC1D81"/>
  </w:style>
  <w:style w:type="paragraph" w:styleId="CommentSubject">
    <w:name w:val="annotation subject"/>
    <w:basedOn w:val="CommentText"/>
    <w:next w:val="CommentText"/>
    <w:semiHidden/>
    <w:rsid w:val="00AC1D81"/>
    <w:rPr>
      <w:b/>
      <w:bCs/>
    </w:rPr>
  </w:style>
  <w:style w:type="character" w:styleId="Hyperlink">
    <w:name w:val="Hyperlink"/>
    <w:basedOn w:val="DefaultParagraphFont"/>
    <w:rsid w:val="00AC1D81"/>
    <w:rPr>
      <w:color w:val="0000FF"/>
      <w:u w:val="single"/>
    </w:rPr>
  </w:style>
  <w:style w:type="character" w:styleId="FollowedHyperlink">
    <w:name w:val="FollowedHyperlink"/>
    <w:basedOn w:val="DefaultParagraphFont"/>
    <w:rsid w:val="00AC1D81"/>
    <w:rPr>
      <w:color w:val="800080"/>
      <w:u w:val="single"/>
    </w:rPr>
  </w:style>
  <w:style w:type="table" w:styleId="TableGrid">
    <w:name w:val="Table Grid"/>
    <w:basedOn w:val="TableNormal"/>
    <w:rsid w:val="0003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841"/>
    <w:pPr>
      <w:ind w:left="720"/>
      <w:contextualSpacing/>
    </w:pPr>
  </w:style>
  <w:style w:type="character" w:customStyle="1" w:styleId="Heading2Char">
    <w:name w:val="Heading 2 Char"/>
    <w:basedOn w:val="DefaultParagraphFont"/>
    <w:link w:val="Heading2"/>
    <w:uiPriority w:val="9"/>
    <w:rsid w:val="00FB0D45"/>
    <w:rPr>
      <w:rFonts w:asciiTheme="majorHAnsi" w:eastAsiaTheme="majorEastAsia" w:hAnsiTheme="majorHAnsi" w:cstheme="majorBidi"/>
      <w:b/>
      <w:bCs/>
      <w:color w:val="4F81BD" w:themeColor="accent1"/>
      <w:sz w:val="26"/>
      <w:szCs w:val="26"/>
      <w:lang w:eastAsia="en-AU"/>
    </w:rPr>
  </w:style>
  <w:style w:type="paragraph" w:styleId="NoSpacing">
    <w:name w:val="No Spacing"/>
    <w:uiPriority w:val="1"/>
    <w:qFormat/>
    <w:rsid w:val="008349E5"/>
    <w:rPr>
      <w:rFonts w:ascii="Calibri" w:eastAsia="Calibri" w:hAnsi="Calibri"/>
      <w:sz w:val="22"/>
      <w:szCs w:val="22"/>
      <w:lang w:val="en-AU"/>
    </w:rPr>
  </w:style>
  <w:style w:type="paragraph" w:styleId="PlainText">
    <w:name w:val="Plain Text"/>
    <w:basedOn w:val="Normal"/>
    <w:link w:val="PlainTextChar"/>
    <w:uiPriority w:val="99"/>
    <w:unhideWhenUsed/>
    <w:rsid w:val="004F22DB"/>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F22DB"/>
    <w:rPr>
      <w:rFonts w:ascii="Consolas" w:eastAsia="Calibri" w:hAnsi="Consolas"/>
      <w:sz w:val="21"/>
      <w:szCs w:val="21"/>
      <w:lang w:val="en-AU"/>
    </w:rPr>
  </w:style>
  <w:style w:type="paragraph" w:styleId="ListBullet">
    <w:name w:val="List Bullet"/>
    <w:basedOn w:val="Normal"/>
    <w:rsid w:val="004F22DB"/>
    <w:pPr>
      <w:overflowPunct w:val="0"/>
      <w:autoSpaceDE w:val="0"/>
      <w:autoSpaceDN w:val="0"/>
      <w:adjustRightInd w:val="0"/>
      <w:ind w:left="283" w:hanging="283"/>
    </w:pPr>
    <w:rPr>
      <w:sz w:val="24"/>
      <w:lang w:eastAsia="en-US"/>
    </w:rPr>
  </w:style>
  <w:style w:type="character" w:customStyle="1" w:styleId="HeaderChar">
    <w:name w:val="Header Char"/>
    <w:basedOn w:val="DefaultParagraphFont"/>
    <w:link w:val="Header"/>
    <w:rsid w:val="004F22DB"/>
    <w:rPr>
      <w:lang w:val="en-AU" w:eastAsia="en-AU"/>
    </w:rPr>
  </w:style>
  <w:style w:type="paragraph" w:customStyle="1" w:styleId="Default">
    <w:name w:val="Default"/>
    <w:uiPriority w:val="99"/>
    <w:rsid w:val="00047127"/>
    <w:pPr>
      <w:autoSpaceDE w:val="0"/>
      <w:autoSpaceDN w:val="0"/>
      <w:adjustRightInd w:val="0"/>
    </w:pPr>
    <w:rPr>
      <w:rFonts w:ascii="Arial" w:hAnsi="Arial" w:cs="Arial"/>
      <w:color w:val="000000"/>
      <w:sz w:val="24"/>
      <w:szCs w:val="24"/>
      <w:lang w:val="en-AU"/>
    </w:rPr>
  </w:style>
  <w:style w:type="character" w:styleId="UnresolvedMention">
    <w:name w:val="Unresolved Mention"/>
    <w:basedOn w:val="DefaultParagraphFont"/>
    <w:uiPriority w:val="99"/>
    <w:semiHidden/>
    <w:unhideWhenUsed/>
    <w:rsid w:val="000D3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3295">
      <w:bodyDiv w:val="1"/>
      <w:marLeft w:val="0"/>
      <w:marRight w:val="0"/>
      <w:marTop w:val="0"/>
      <w:marBottom w:val="0"/>
      <w:divBdr>
        <w:top w:val="none" w:sz="0" w:space="0" w:color="auto"/>
        <w:left w:val="none" w:sz="0" w:space="0" w:color="auto"/>
        <w:bottom w:val="none" w:sz="0" w:space="0" w:color="auto"/>
        <w:right w:val="none" w:sz="0" w:space="0" w:color="auto"/>
      </w:divBdr>
    </w:div>
    <w:div w:id="591940036">
      <w:bodyDiv w:val="1"/>
      <w:marLeft w:val="0"/>
      <w:marRight w:val="0"/>
      <w:marTop w:val="0"/>
      <w:marBottom w:val="0"/>
      <w:divBdr>
        <w:top w:val="none" w:sz="0" w:space="0" w:color="auto"/>
        <w:left w:val="none" w:sz="0" w:space="0" w:color="auto"/>
        <w:bottom w:val="none" w:sz="0" w:space="0" w:color="auto"/>
        <w:right w:val="none" w:sz="0" w:space="0" w:color="auto"/>
      </w:divBdr>
    </w:div>
    <w:div w:id="14205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g.org.au/download/36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non@whg.org.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ose\AppData\Local\Microsoft\Windows\INetCache\Content.Outlook\EMICEHBH\www.whg.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nnon@whg.org.au" TargetMode="External"/><Relationship Id="rId4" Type="http://schemas.openxmlformats.org/officeDocument/2006/relationships/settings" Target="settings.xml"/><Relationship Id="rId9" Type="http://schemas.openxmlformats.org/officeDocument/2006/relationships/hyperlink" Target="https://www2.health.vic.gov.au/about/publications/policiesandguidelines/womens-sexual-health-key-prioriti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C283-256B-48E7-B490-316BC98FD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AUDIT:</vt:lpstr>
    </vt:vector>
  </TitlesOfParts>
  <Company>..</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dc:title>
  <dc:creator>CARR</dc:creator>
  <cp:lastModifiedBy>Renae Scholte</cp:lastModifiedBy>
  <cp:revision>3</cp:revision>
  <cp:lastPrinted>2021-08-26T03:11:00Z</cp:lastPrinted>
  <dcterms:created xsi:type="dcterms:W3CDTF">2022-10-18T22:13:00Z</dcterms:created>
  <dcterms:modified xsi:type="dcterms:W3CDTF">2022-10-18T22:13:00Z</dcterms:modified>
</cp:coreProperties>
</file>