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37C3" w14:textId="2E0E41F2" w:rsidR="00AB7382" w:rsidRDefault="00AB7382" w:rsidP="00AB7382">
      <w:pPr>
        <w:tabs>
          <w:tab w:val="left" w:pos="426"/>
        </w:tabs>
      </w:pPr>
      <w:bookmarkStart w:id="0" w:name="_GoBack"/>
      <w:bookmarkEnd w:id="0"/>
      <w:r w:rsidRPr="00602088">
        <w:rPr>
          <w:rFonts w:asciiTheme="minorHAnsi" w:hAnsiTheme="minorHAnsi" w:cs="Arial"/>
          <w:b/>
          <w:sz w:val="28"/>
          <w:szCs w:val="28"/>
        </w:rPr>
        <w:t>Position Description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A54A51">
        <w:rPr>
          <w:rFonts w:asciiTheme="minorHAnsi" w:hAnsiTheme="minorHAnsi" w:cs="Arial"/>
          <w:b/>
          <w:sz w:val="28"/>
          <w:szCs w:val="28"/>
        </w:rPr>
        <w:t>Gender and Disability Advisor</w:t>
      </w:r>
    </w:p>
    <w:p w14:paraId="163926A0" w14:textId="77777777" w:rsidR="00AB7382" w:rsidRDefault="00AB7382" w:rsidP="00AB7382">
      <w:pPr>
        <w:tabs>
          <w:tab w:val="num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B31666A" w14:textId="77777777" w:rsidR="00B154CE" w:rsidRDefault="00C00032" w:rsidP="00E424DA">
      <w:pPr>
        <w:tabs>
          <w:tab w:val="num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P</w:t>
      </w:r>
      <w:r w:rsidR="00AB7382" w:rsidRPr="00BA4DB5">
        <w:rPr>
          <w:rFonts w:asciiTheme="minorHAnsi" w:hAnsiTheme="minorHAnsi" w:cs="Arial"/>
          <w:b/>
          <w:sz w:val="22"/>
          <w:szCs w:val="22"/>
        </w:rPr>
        <w:t>osition title</w:t>
      </w:r>
      <w:r w:rsidR="00AB738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6B4A349" w14:textId="382915AD" w:rsidR="00623555" w:rsidRDefault="008B4E9E" w:rsidP="00E424DA">
      <w:pPr>
        <w:tabs>
          <w:tab w:val="num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8B4E9E">
        <w:rPr>
          <w:rFonts w:asciiTheme="minorHAnsi" w:hAnsiTheme="minorHAnsi" w:cs="Arial"/>
          <w:sz w:val="22"/>
          <w:szCs w:val="22"/>
        </w:rPr>
        <w:t>Gender and Disability Advisor</w:t>
      </w:r>
    </w:p>
    <w:p w14:paraId="7125249B" w14:textId="77777777" w:rsidR="008B4E9E" w:rsidRDefault="008B4E9E" w:rsidP="008B4E9E">
      <w:pPr>
        <w:tabs>
          <w:tab w:val="left" w:pos="360"/>
          <w:tab w:val="left" w:pos="990"/>
        </w:tabs>
        <w:rPr>
          <w:rFonts w:asciiTheme="minorHAnsi" w:hAnsiTheme="minorHAnsi" w:cs="Arial"/>
          <w:b/>
          <w:sz w:val="22"/>
          <w:szCs w:val="22"/>
        </w:rPr>
      </w:pPr>
    </w:p>
    <w:p w14:paraId="1B331213" w14:textId="19A90ACF" w:rsidR="007E441B" w:rsidRPr="00BA4DB5" w:rsidRDefault="00AB7382" w:rsidP="00E424DA">
      <w:pPr>
        <w:tabs>
          <w:tab w:val="num" w:pos="990"/>
        </w:tabs>
        <w:jc w:val="both"/>
        <w:rPr>
          <w:rFonts w:asciiTheme="minorHAnsi" w:hAnsiTheme="minorHAnsi" w:cs="Arial"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Responsible to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8B4E9E" w:rsidRPr="00C050EB">
        <w:rPr>
          <w:rFonts w:asciiTheme="minorHAnsi" w:hAnsiTheme="minorHAnsi" w:cs="Arial"/>
          <w:b/>
          <w:sz w:val="22"/>
          <w:szCs w:val="22"/>
        </w:rPr>
        <w:t>Senior Regional Consultant/Diversity Lead</w:t>
      </w:r>
    </w:p>
    <w:p w14:paraId="114925F7" w14:textId="77777777" w:rsidR="00623555" w:rsidRPr="00623555" w:rsidRDefault="00623555" w:rsidP="00623555">
      <w:pPr>
        <w:tabs>
          <w:tab w:val="num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1B3781E" w14:textId="53CC3448" w:rsidR="00B154CE" w:rsidRDefault="00AB7382" w:rsidP="00E424DA">
      <w:pPr>
        <w:tabs>
          <w:tab w:val="num" w:pos="990"/>
        </w:tabs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A4DB5">
        <w:rPr>
          <w:rFonts w:asciiTheme="minorHAnsi" w:hAnsiTheme="minorHAnsi" w:cs="Arial"/>
          <w:b/>
          <w:bCs/>
          <w:sz w:val="22"/>
          <w:szCs w:val="22"/>
          <w:lang w:eastAsia="en-US"/>
        </w:rPr>
        <w:t>Location</w:t>
      </w:r>
    </w:p>
    <w:p w14:paraId="49802851" w14:textId="77777777" w:rsidR="00E61D91" w:rsidRDefault="00E61D91" w:rsidP="00E61D91">
      <w:pPr>
        <w:jc w:val="both"/>
        <w:rPr>
          <w:rFonts w:asciiTheme="minorHAnsi" w:hAnsiTheme="minorHAnsi" w:cs="Arial"/>
          <w:sz w:val="22"/>
          <w:szCs w:val="22"/>
        </w:rPr>
      </w:pPr>
      <w:r w:rsidRPr="000457DD">
        <w:rPr>
          <w:rFonts w:asciiTheme="minorHAnsi" w:hAnsiTheme="minorHAnsi" w:cs="Arial"/>
          <w:sz w:val="22"/>
          <w:szCs w:val="22"/>
        </w:rPr>
        <w:t xml:space="preserve">The position covers </w:t>
      </w:r>
      <w:r>
        <w:rPr>
          <w:rFonts w:asciiTheme="minorHAnsi" w:hAnsiTheme="minorHAnsi" w:cs="Arial"/>
          <w:sz w:val="22"/>
          <w:szCs w:val="22"/>
        </w:rPr>
        <w:t>the City of Ballarat Local Government Area, is based in the WHG Ballarat office and may be worked from home for a portion of the time, as agreed.</w:t>
      </w:r>
    </w:p>
    <w:p w14:paraId="06DDB2D3" w14:textId="77777777" w:rsidR="007E4A19" w:rsidRDefault="007E4A19" w:rsidP="007E4A19">
      <w:pPr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6863BEA8" w14:textId="7918B542" w:rsidR="00B154CE" w:rsidRDefault="00AB7382" w:rsidP="00E424DA">
      <w:pPr>
        <w:tabs>
          <w:tab w:val="num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Award</w:t>
      </w:r>
      <w:r w:rsidR="00E061C9">
        <w:rPr>
          <w:rFonts w:asciiTheme="minorHAnsi" w:hAnsiTheme="minorHAnsi" w:cs="Arial"/>
          <w:b/>
          <w:sz w:val="22"/>
          <w:szCs w:val="22"/>
        </w:rPr>
        <w:t xml:space="preserve"> </w:t>
      </w:r>
      <w:r w:rsidR="006011D4">
        <w:rPr>
          <w:rFonts w:asciiTheme="minorHAnsi" w:hAnsiTheme="minorHAnsi" w:cs="Arial"/>
          <w:b/>
          <w:sz w:val="22"/>
          <w:szCs w:val="22"/>
        </w:rPr>
        <w:t>and</w:t>
      </w:r>
      <w:r>
        <w:rPr>
          <w:rFonts w:asciiTheme="minorHAnsi" w:hAnsiTheme="minorHAnsi" w:cs="Arial"/>
          <w:b/>
          <w:sz w:val="22"/>
          <w:szCs w:val="22"/>
        </w:rPr>
        <w:t xml:space="preserve"> salary</w:t>
      </w:r>
    </w:p>
    <w:p w14:paraId="19706CC4" w14:textId="3F67ADBA" w:rsidR="00E61D91" w:rsidRPr="00BA4DB5" w:rsidRDefault="00E61D91" w:rsidP="00E61D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position is located within Level 6 of the </w:t>
      </w:r>
      <w:r w:rsidRPr="00E061C9">
        <w:rPr>
          <w:rFonts w:asciiTheme="minorHAnsi" w:hAnsiTheme="minorHAnsi" w:cs="Arial"/>
          <w:sz w:val="22"/>
          <w:szCs w:val="22"/>
        </w:rPr>
        <w:t>SCHADS Award</w:t>
      </w:r>
      <w:r>
        <w:rPr>
          <w:rFonts w:asciiTheme="minorHAnsi" w:hAnsiTheme="minorHAnsi" w:cs="Arial"/>
          <w:sz w:val="22"/>
          <w:szCs w:val="22"/>
        </w:rPr>
        <w:t>. It includes E</w:t>
      </w:r>
      <w:r w:rsidRPr="00BA4DB5">
        <w:rPr>
          <w:rFonts w:asciiTheme="minorHAnsi" w:hAnsiTheme="minorHAnsi" w:cs="Arial"/>
          <w:sz w:val="22"/>
          <w:szCs w:val="22"/>
        </w:rPr>
        <w:t xml:space="preserve">mployer </w:t>
      </w:r>
      <w:r>
        <w:rPr>
          <w:rFonts w:asciiTheme="minorHAnsi" w:hAnsiTheme="minorHAnsi" w:cs="Arial"/>
          <w:sz w:val="22"/>
          <w:szCs w:val="22"/>
        </w:rPr>
        <w:t>S</w:t>
      </w:r>
      <w:r w:rsidRPr="00BA4DB5">
        <w:rPr>
          <w:rFonts w:asciiTheme="minorHAnsi" w:hAnsiTheme="minorHAnsi" w:cs="Arial"/>
          <w:sz w:val="22"/>
          <w:szCs w:val="22"/>
        </w:rPr>
        <w:t xml:space="preserve">uperannuation </w:t>
      </w:r>
      <w:r>
        <w:rPr>
          <w:rFonts w:asciiTheme="minorHAnsi" w:hAnsiTheme="minorHAnsi" w:cs="Arial"/>
          <w:sz w:val="22"/>
          <w:szCs w:val="22"/>
        </w:rPr>
        <w:t>G</w:t>
      </w:r>
      <w:r w:rsidRPr="00BA4DB5">
        <w:rPr>
          <w:rFonts w:asciiTheme="minorHAnsi" w:hAnsiTheme="minorHAnsi" w:cs="Arial"/>
          <w:sz w:val="22"/>
          <w:szCs w:val="22"/>
        </w:rPr>
        <w:t xml:space="preserve">uarantee </w:t>
      </w:r>
      <w:r>
        <w:rPr>
          <w:rFonts w:asciiTheme="minorHAnsi" w:hAnsiTheme="minorHAnsi" w:cs="Arial"/>
          <w:sz w:val="22"/>
          <w:szCs w:val="22"/>
        </w:rPr>
        <w:t>with an additional 2</w:t>
      </w:r>
      <w:r w:rsidR="006011D4">
        <w:rPr>
          <w:rFonts w:asciiTheme="minorHAnsi" w:hAnsiTheme="minorHAnsi" w:cs="Arial"/>
          <w:sz w:val="22"/>
          <w:szCs w:val="22"/>
        </w:rPr>
        <w:t xml:space="preserve"> percent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A4DB5">
        <w:rPr>
          <w:rFonts w:asciiTheme="minorHAnsi" w:hAnsiTheme="minorHAnsi" w:cs="Arial"/>
          <w:sz w:val="22"/>
          <w:szCs w:val="22"/>
        </w:rPr>
        <w:t xml:space="preserve">as per WHG </w:t>
      </w:r>
      <w:r w:rsidRPr="000457DD">
        <w:rPr>
          <w:rFonts w:asciiTheme="minorHAnsi" w:hAnsiTheme="minorHAnsi" w:cs="Arial"/>
          <w:sz w:val="22"/>
          <w:szCs w:val="22"/>
        </w:rPr>
        <w:t xml:space="preserve">policy. </w:t>
      </w:r>
      <w:r>
        <w:rPr>
          <w:rFonts w:asciiTheme="minorHAnsi" w:hAnsiTheme="minorHAnsi" w:cs="Arial"/>
          <w:sz w:val="22"/>
          <w:szCs w:val="22"/>
        </w:rPr>
        <w:t>Salary Packaging is also available</w:t>
      </w:r>
    </w:p>
    <w:p w14:paraId="2B6907B8" w14:textId="77777777" w:rsidR="007E441B" w:rsidRPr="00BA4DB5" w:rsidRDefault="007E441B" w:rsidP="007E441B">
      <w:pPr>
        <w:pStyle w:val="ListParagraph"/>
        <w:ind w:left="993"/>
        <w:rPr>
          <w:rFonts w:asciiTheme="minorHAnsi" w:hAnsiTheme="minorHAnsi" w:cs="Arial"/>
          <w:sz w:val="22"/>
          <w:szCs w:val="22"/>
        </w:rPr>
      </w:pPr>
    </w:p>
    <w:p w14:paraId="60FED507" w14:textId="77777777" w:rsidR="00B154CE" w:rsidRDefault="00AB7382" w:rsidP="00E424DA">
      <w:pPr>
        <w:tabs>
          <w:tab w:val="left" w:pos="990"/>
        </w:tabs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A4DB5">
        <w:rPr>
          <w:rFonts w:asciiTheme="minorHAnsi" w:hAnsiTheme="minorHAnsi" w:cs="Arial"/>
          <w:b/>
          <w:bCs/>
          <w:sz w:val="22"/>
          <w:szCs w:val="22"/>
          <w:lang w:eastAsia="en-US"/>
        </w:rPr>
        <w:t>Travel</w:t>
      </w:r>
    </w:p>
    <w:p w14:paraId="4D63B594" w14:textId="3A86D0A3" w:rsidR="008349E5" w:rsidRPr="00BA4DB5" w:rsidRDefault="000457DD" w:rsidP="00E424DA">
      <w:pPr>
        <w:tabs>
          <w:tab w:val="left" w:pos="990"/>
        </w:tabs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0457DD">
        <w:rPr>
          <w:rFonts w:asciiTheme="minorHAnsi" w:hAnsiTheme="minorHAnsi" w:cs="Arial"/>
          <w:sz w:val="22"/>
          <w:szCs w:val="22"/>
        </w:rPr>
        <w:t>The position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40A81">
        <w:rPr>
          <w:rFonts w:asciiTheme="minorHAnsi" w:hAnsiTheme="minorHAnsi" w:cs="Arial"/>
          <w:sz w:val="22"/>
          <w:szCs w:val="22"/>
        </w:rPr>
        <w:t xml:space="preserve">may </w:t>
      </w:r>
      <w:r w:rsidR="00822E46">
        <w:rPr>
          <w:rFonts w:asciiTheme="minorHAnsi" w:hAnsiTheme="minorHAnsi" w:cs="Arial"/>
          <w:sz w:val="22"/>
          <w:szCs w:val="22"/>
        </w:rPr>
        <w:t>require</w:t>
      </w:r>
      <w:r>
        <w:rPr>
          <w:rFonts w:asciiTheme="minorHAnsi" w:hAnsiTheme="minorHAnsi" w:cs="Arial"/>
          <w:sz w:val="22"/>
          <w:szCs w:val="22"/>
        </w:rPr>
        <w:t xml:space="preserve"> travel around the region. </w:t>
      </w:r>
      <w:r w:rsidR="008349E5" w:rsidRPr="000457DD">
        <w:rPr>
          <w:rFonts w:asciiTheme="minorHAnsi" w:hAnsiTheme="minorHAnsi" w:cs="Arial"/>
          <w:sz w:val="22"/>
          <w:szCs w:val="22"/>
        </w:rPr>
        <w:t>A vehicle is available for work-related travel</w:t>
      </w:r>
      <w:r w:rsidR="00FF7D74" w:rsidRPr="000457DD">
        <w:rPr>
          <w:rFonts w:asciiTheme="minorHAnsi" w:hAnsiTheme="minorHAnsi" w:cs="Arial"/>
          <w:sz w:val="22"/>
          <w:szCs w:val="22"/>
        </w:rPr>
        <w:t>.</w:t>
      </w:r>
      <w:r w:rsidR="009703CC">
        <w:rPr>
          <w:rFonts w:asciiTheme="minorHAnsi" w:hAnsiTheme="minorHAnsi" w:cs="Arial"/>
          <w:sz w:val="22"/>
          <w:szCs w:val="22"/>
        </w:rPr>
        <w:t xml:space="preserve"> Public transport can also be used for travel and a MYKI/public transport card/vouchers is available for work-related travel. </w:t>
      </w:r>
    </w:p>
    <w:p w14:paraId="0539D44C" w14:textId="77777777" w:rsidR="00623555" w:rsidRDefault="00623555" w:rsidP="00623555">
      <w:pPr>
        <w:tabs>
          <w:tab w:val="left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5EB1CC2A" w14:textId="77777777" w:rsidR="00B154CE" w:rsidRDefault="00AB7382" w:rsidP="00E424DA">
      <w:pPr>
        <w:tabs>
          <w:tab w:val="left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Hours</w:t>
      </w:r>
    </w:p>
    <w:p w14:paraId="7EDB0483" w14:textId="2F9FA093" w:rsidR="007E441B" w:rsidRPr="00BA4DB5" w:rsidRDefault="00ED6163" w:rsidP="00E424DA">
      <w:pPr>
        <w:tabs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26.6</w:t>
      </w:r>
      <w:r w:rsidR="00FB7C9A" w:rsidRPr="00F77EC9">
        <w:rPr>
          <w:rFonts w:asciiTheme="minorHAnsi" w:hAnsiTheme="minorHAnsi" w:cs="Arial"/>
          <w:sz w:val="22"/>
          <w:szCs w:val="22"/>
        </w:rPr>
        <w:t xml:space="preserve"> hours per week </w:t>
      </w:r>
      <w:r w:rsidR="00124FB2" w:rsidRPr="00F77EC9">
        <w:rPr>
          <w:rFonts w:asciiTheme="minorHAnsi" w:hAnsiTheme="minorHAnsi" w:cs="Arial"/>
          <w:sz w:val="22"/>
          <w:szCs w:val="22"/>
        </w:rPr>
        <w:t>or</w:t>
      </w:r>
      <w:r w:rsidR="00BA4DB5" w:rsidRPr="00F77EC9">
        <w:rPr>
          <w:rFonts w:asciiTheme="minorHAnsi" w:hAnsiTheme="minorHAnsi" w:cs="Arial"/>
          <w:sz w:val="22"/>
          <w:szCs w:val="22"/>
        </w:rPr>
        <w:t xml:space="preserve"> </w:t>
      </w:r>
      <w:r w:rsidR="00124FB2" w:rsidRPr="00F77EC9">
        <w:rPr>
          <w:rFonts w:asciiTheme="minorHAnsi" w:hAnsiTheme="minorHAnsi" w:cs="Arial"/>
          <w:sz w:val="22"/>
          <w:szCs w:val="22"/>
        </w:rPr>
        <w:t>0.</w:t>
      </w:r>
      <w:r>
        <w:rPr>
          <w:rFonts w:asciiTheme="minorHAnsi" w:hAnsiTheme="minorHAnsi" w:cs="Arial"/>
          <w:sz w:val="22"/>
          <w:szCs w:val="22"/>
        </w:rPr>
        <w:t>7</w:t>
      </w:r>
      <w:r w:rsidR="0066540B" w:rsidRPr="00F77EC9">
        <w:rPr>
          <w:rFonts w:asciiTheme="minorHAnsi" w:hAnsiTheme="minorHAnsi" w:cs="Arial"/>
          <w:sz w:val="22"/>
          <w:szCs w:val="22"/>
        </w:rPr>
        <w:t xml:space="preserve"> </w:t>
      </w:r>
      <w:r w:rsidR="00124FB2" w:rsidRPr="00F77EC9">
        <w:rPr>
          <w:rFonts w:asciiTheme="minorHAnsi" w:hAnsiTheme="minorHAnsi" w:cs="Arial"/>
          <w:sz w:val="22"/>
          <w:szCs w:val="22"/>
        </w:rPr>
        <w:t>EFT</w:t>
      </w:r>
      <w:r w:rsidR="00FB7C9A" w:rsidRPr="00F77EC9">
        <w:rPr>
          <w:rFonts w:asciiTheme="minorHAnsi" w:hAnsiTheme="minorHAnsi" w:cs="Arial"/>
          <w:sz w:val="22"/>
          <w:szCs w:val="22"/>
        </w:rPr>
        <w:t>.</w:t>
      </w:r>
      <w:r w:rsidR="00F51896">
        <w:rPr>
          <w:rFonts w:asciiTheme="minorHAnsi" w:hAnsiTheme="minorHAnsi" w:cs="Arial"/>
          <w:sz w:val="22"/>
          <w:szCs w:val="22"/>
        </w:rPr>
        <w:t xml:space="preserve"> Days and hours negotiable.</w:t>
      </w:r>
      <w:r w:rsidR="00FB7C9A" w:rsidRPr="00BA4DB5">
        <w:rPr>
          <w:rFonts w:asciiTheme="minorHAnsi" w:hAnsiTheme="minorHAnsi" w:cs="Arial"/>
          <w:sz w:val="22"/>
          <w:szCs w:val="22"/>
        </w:rPr>
        <w:t xml:space="preserve"> </w:t>
      </w:r>
      <w:r w:rsidR="00BA4DB5">
        <w:rPr>
          <w:rFonts w:asciiTheme="minorHAnsi" w:hAnsiTheme="minorHAnsi" w:cs="Arial"/>
          <w:sz w:val="22"/>
          <w:szCs w:val="22"/>
        </w:rPr>
        <w:t xml:space="preserve"> </w:t>
      </w:r>
    </w:p>
    <w:p w14:paraId="33491E43" w14:textId="77777777" w:rsidR="00623555" w:rsidRDefault="00623555" w:rsidP="00623555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57D597B0" w14:textId="77777777" w:rsidR="00B154CE" w:rsidRDefault="00AB7382" w:rsidP="00E424D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Term</w:t>
      </w:r>
      <w:r w:rsidR="007E441B" w:rsidRPr="00BA4DB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of</w:t>
      </w:r>
      <w:r w:rsidRPr="00BA4DB5">
        <w:rPr>
          <w:rFonts w:asciiTheme="minorHAnsi" w:hAnsiTheme="minorHAnsi" w:cs="Arial"/>
          <w:b/>
          <w:sz w:val="22"/>
          <w:szCs w:val="22"/>
        </w:rPr>
        <w:t xml:space="preserve"> employment</w:t>
      </w:r>
    </w:p>
    <w:p w14:paraId="75D745E7" w14:textId="4D8DE6A1" w:rsidR="00FB7C9A" w:rsidRPr="00BA4DB5" w:rsidRDefault="00400FD9" w:rsidP="00E424D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Fixed Term</w:t>
      </w:r>
      <w:r w:rsidR="001E3582">
        <w:rPr>
          <w:rFonts w:asciiTheme="minorHAnsi" w:hAnsiTheme="minorHAnsi" w:cs="Arial"/>
          <w:sz w:val="22"/>
          <w:szCs w:val="22"/>
        </w:rPr>
        <w:t xml:space="preserve"> </w:t>
      </w:r>
      <w:r w:rsidR="00311EFD">
        <w:rPr>
          <w:rFonts w:asciiTheme="minorHAnsi" w:hAnsiTheme="minorHAnsi" w:cs="Arial"/>
          <w:sz w:val="22"/>
          <w:szCs w:val="22"/>
        </w:rPr>
        <w:t>until 31 January 2024</w:t>
      </w:r>
      <w:r w:rsidR="00B94583">
        <w:rPr>
          <w:rFonts w:asciiTheme="minorHAnsi" w:hAnsiTheme="minorHAnsi" w:cs="Arial"/>
          <w:sz w:val="22"/>
          <w:szCs w:val="22"/>
        </w:rPr>
        <w:t xml:space="preserve"> </w:t>
      </w:r>
      <w:r w:rsidR="009E3782">
        <w:rPr>
          <w:rFonts w:asciiTheme="minorHAnsi" w:hAnsiTheme="minorHAnsi" w:cs="Arial"/>
          <w:sz w:val="22"/>
          <w:szCs w:val="22"/>
        </w:rPr>
        <w:t>(</w:t>
      </w:r>
      <w:r w:rsidR="001E3582">
        <w:rPr>
          <w:rFonts w:asciiTheme="minorHAnsi" w:hAnsiTheme="minorHAnsi" w:cs="Arial"/>
          <w:sz w:val="22"/>
          <w:szCs w:val="22"/>
        </w:rPr>
        <w:t>s</w:t>
      </w:r>
      <w:r w:rsidR="006A5E9D">
        <w:rPr>
          <w:rFonts w:asciiTheme="minorHAnsi" w:hAnsiTheme="minorHAnsi" w:cs="Arial"/>
          <w:sz w:val="22"/>
          <w:szCs w:val="22"/>
        </w:rPr>
        <w:t>ubject to completion of satisfactory</w:t>
      </w:r>
      <w:r w:rsidR="00FB7C9A" w:rsidRPr="00BA4DB5">
        <w:rPr>
          <w:rFonts w:asciiTheme="minorHAnsi" w:hAnsiTheme="minorHAnsi" w:cs="Arial"/>
          <w:sz w:val="22"/>
          <w:szCs w:val="22"/>
        </w:rPr>
        <w:t xml:space="preserve"> </w:t>
      </w:r>
      <w:r w:rsidR="00814BE9" w:rsidRPr="00BA4DB5">
        <w:rPr>
          <w:rFonts w:asciiTheme="minorHAnsi" w:hAnsiTheme="minorHAnsi" w:cs="Arial"/>
          <w:sz w:val="22"/>
          <w:szCs w:val="22"/>
        </w:rPr>
        <w:t>three-month</w:t>
      </w:r>
      <w:r w:rsidR="00FB7C9A" w:rsidRPr="00BA4DB5">
        <w:rPr>
          <w:rFonts w:asciiTheme="minorHAnsi" w:hAnsiTheme="minorHAnsi" w:cs="Arial"/>
          <w:sz w:val="22"/>
          <w:szCs w:val="22"/>
        </w:rPr>
        <w:t xml:space="preserve"> probationary period</w:t>
      </w:r>
      <w:r w:rsidR="009E3782">
        <w:rPr>
          <w:rFonts w:asciiTheme="minorHAnsi" w:hAnsiTheme="minorHAnsi" w:cs="Arial"/>
          <w:sz w:val="22"/>
          <w:szCs w:val="22"/>
        </w:rPr>
        <w:t>)</w:t>
      </w:r>
      <w:r w:rsidR="00C345C2">
        <w:rPr>
          <w:rFonts w:asciiTheme="minorHAnsi" w:hAnsiTheme="minorHAnsi" w:cs="Arial"/>
          <w:sz w:val="22"/>
          <w:szCs w:val="22"/>
        </w:rPr>
        <w:t>.</w:t>
      </w:r>
    </w:p>
    <w:p w14:paraId="5EA1A77A" w14:textId="77777777" w:rsidR="00623555" w:rsidRDefault="00623555" w:rsidP="00F51896">
      <w:pPr>
        <w:tabs>
          <w:tab w:val="left" w:pos="99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36234752" w14:textId="3F6F1CDB" w:rsidR="00B154CE" w:rsidRDefault="00AB7382" w:rsidP="00E424DA">
      <w:pPr>
        <w:tabs>
          <w:tab w:val="left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Background</w:t>
      </w:r>
      <w:r>
        <w:rPr>
          <w:rFonts w:asciiTheme="minorHAnsi" w:hAnsiTheme="minorHAnsi" w:cs="Arial"/>
          <w:b/>
          <w:sz w:val="22"/>
          <w:szCs w:val="22"/>
        </w:rPr>
        <w:t xml:space="preserve"> to position</w:t>
      </w:r>
    </w:p>
    <w:p w14:paraId="499A079E" w14:textId="305E8BBB" w:rsidR="00C3439E" w:rsidRDefault="00C47701" w:rsidP="00E424DA">
      <w:pPr>
        <w:tabs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 w:rsidRPr="00BA4DB5">
        <w:rPr>
          <w:rFonts w:asciiTheme="minorHAnsi" w:hAnsiTheme="minorHAnsi" w:cs="Arial"/>
          <w:sz w:val="22"/>
          <w:szCs w:val="22"/>
        </w:rPr>
        <w:t xml:space="preserve">Women’s Health Grampians (WHG) is one of </w:t>
      </w:r>
      <w:r w:rsidR="00F51896">
        <w:rPr>
          <w:rFonts w:asciiTheme="minorHAnsi" w:hAnsiTheme="minorHAnsi" w:cs="Arial"/>
          <w:sz w:val="22"/>
          <w:szCs w:val="22"/>
        </w:rPr>
        <w:t>12</w:t>
      </w:r>
      <w:r w:rsidRPr="00BA4DB5">
        <w:rPr>
          <w:rFonts w:asciiTheme="minorHAnsi" w:hAnsiTheme="minorHAnsi" w:cs="Arial"/>
          <w:sz w:val="22"/>
          <w:szCs w:val="22"/>
        </w:rPr>
        <w:t xml:space="preserve"> women’s health services</w:t>
      </w:r>
      <w:r w:rsidR="00F51896">
        <w:rPr>
          <w:rFonts w:asciiTheme="minorHAnsi" w:hAnsiTheme="minorHAnsi" w:cs="Arial"/>
          <w:sz w:val="22"/>
          <w:szCs w:val="22"/>
        </w:rPr>
        <w:t xml:space="preserve"> in Victoria,</w:t>
      </w:r>
      <w:r w:rsidRPr="00BA4DB5">
        <w:rPr>
          <w:rFonts w:asciiTheme="minorHAnsi" w:hAnsiTheme="minorHAnsi" w:cs="Arial"/>
          <w:sz w:val="22"/>
          <w:szCs w:val="22"/>
        </w:rPr>
        <w:t xml:space="preserve"> funded by the </w:t>
      </w:r>
      <w:r w:rsidRPr="00F51896">
        <w:rPr>
          <w:rFonts w:asciiTheme="minorHAnsi" w:hAnsiTheme="minorHAnsi" w:cs="Arial"/>
          <w:sz w:val="22"/>
          <w:szCs w:val="22"/>
        </w:rPr>
        <w:t xml:space="preserve">Department of </w:t>
      </w:r>
      <w:r w:rsidR="00AF60C2" w:rsidRPr="00F51896">
        <w:rPr>
          <w:rFonts w:asciiTheme="minorHAnsi" w:hAnsiTheme="minorHAnsi" w:cs="Arial"/>
          <w:sz w:val="22"/>
          <w:szCs w:val="22"/>
        </w:rPr>
        <w:t>Health</w:t>
      </w:r>
      <w:r w:rsidRPr="00F51896">
        <w:rPr>
          <w:rFonts w:asciiTheme="minorHAnsi" w:hAnsiTheme="minorHAnsi" w:cs="Arial"/>
          <w:sz w:val="22"/>
          <w:szCs w:val="22"/>
        </w:rPr>
        <w:t>.</w:t>
      </w:r>
      <w:r w:rsidR="003D4507" w:rsidRPr="00F51896">
        <w:rPr>
          <w:rFonts w:asciiTheme="minorHAnsi" w:hAnsiTheme="minorHAnsi" w:cs="Arial"/>
          <w:sz w:val="22"/>
          <w:szCs w:val="22"/>
        </w:rPr>
        <w:t xml:space="preserve"> </w:t>
      </w:r>
      <w:r w:rsidR="00F51896" w:rsidRPr="00F51896">
        <w:rPr>
          <w:rFonts w:asciiTheme="minorHAnsi" w:hAnsiTheme="minorHAnsi" w:cs="Arial"/>
          <w:sz w:val="22"/>
          <w:szCs w:val="22"/>
        </w:rPr>
        <w:t>We</w:t>
      </w:r>
      <w:r w:rsidR="00F51896">
        <w:rPr>
          <w:rFonts w:asciiTheme="minorHAnsi" w:hAnsiTheme="minorHAnsi" w:cs="Arial"/>
          <w:sz w:val="22"/>
          <w:szCs w:val="22"/>
        </w:rPr>
        <w:t xml:space="preserve"> cover 11 local government areas across the Grampians region. WHG support</w:t>
      </w:r>
      <w:r w:rsidR="008D6365">
        <w:rPr>
          <w:rFonts w:asciiTheme="minorHAnsi" w:hAnsiTheme="minorHAnsi" w:cs="Arial"/>
          <w:sz w:val="22"/>
          <w:szCs w:val="22"/>
        </w:rPr>
        <w:t>s</w:t>
      </w:r>
      <w:r w:rsidR="00F51896">
        <w:rPr>
          <w:rFonts w:asciiTheme="minorHAnsi" w:hAnsiTheme="minorHAnsi" w:cs="Arial"/>
          <w:sz w:val="22"/>
          <w:szCs w:val="22"/>
        </w:rPr>
        <w:t xml:space="preserve"> systemic change that will impact positively on the lives of women across the Grampians region</w:t>
      </w:r>
      <w:r w:rsidR="008D6365">
        <w:rPr>
          <w:rFonts w:asciiTheme="minorHAnsi" w:hAnsiTheme="minorHAnsi" w:cs="Arial"/>
          <w:sz w:val="22"/>
          <w:szCs w:val="22"/>
        </w:rPr>
        <w:t>, through consultation, advocacy, training</w:t>
      </w:r>
      <w:r w:rsidR="008D6365" w:rsidRPr="00DF274D">
        <w:rPr>
          <w:rFonts w:asciiTheme="minorHAnsi" w:hAnsiTheme="minorHAnsi" w:cs="Arial"/>
          <w:sz w:val="22"/>
          <w:szCs w:val="22"/>
        </w:rPr>
        <w:t xml:space="preserve"> </w:t>
      </w:r>
      <w:r w:rsidR="008D6365">
        <w:rPr>
          <w:rFonts w:asciiTheme="minorHAnsi" w:hAnsiTheme="minorHAnsi" w:cs="Arial"/>
          <w:sz w:val="22"/>
          <w:szCs w:val="22"/>
        </w:rPr>
        <w:t xml:space="preserve">and </w:t>
      </w:r>
      <w:r w:rsidR="008D6365" w:rsidRPr="00DF274D">
        <w:rPr>
          <w:rFonts w:asciiTheme="minorHAnsi" w:hAnsiTheme="minorHAnsi" w:cs="Arial"/>
          <w:sz w:val="22"/>
          <w:szCs w:val="22"/>
        </w:rPr>
        <w:t>resource and service development</w:t>
      </w:r>
      <w:r w:rsidR="00F51896">
        <w:rPr>
          <w:rFonts w:asciiTheme="minorHAnsi" w:hAnsiTheme="minorHAnsi" w:cs="Arial"/>
          <w:sz w:val="22"/>
          <w:szCs w:val="22"/>
        </w:rPr>
        <w:t>.</w:t>
      </w:r>
      <w:r w:rsidR="003D4507" w:rsidRPr="00DF274D">
        <w:rPr>
          <w:rFonts w:asciiTheme="minorHAnsi" w:hAnsiTheme="minorHAnsi" w:cs="Arial"/>
          <w:sz w:val="22"/>
          <w:szCs w:val="22"/>
        </w:rPr>
        <w:t xml:space="preserve"> </w:t>
      </w:r>
      <w:r w:rsidR="008D6365">
        <w:rPr>
          <w:rFonts w:asciiTheme="minorHAnsi" w:hAnsiTheme="minorHAnsi" w:cs="Arial"/>
          <w:sz w:val="22"/>
          <w:szCs w:val="22"/>
        </w:rPr>
        <w:t xml:space="preserve">We work across three </w:t>
      </w:r>
      <w:r w:rsidR="008D6365" w:rsidRPr="00DF274D">
        <w:rPr>
          <w:rFonts w:asciiTheme="minorHAnsi" w:hAnsiTheme="minorHAnsi" w:cs="Arial"/>
          <w:sz w:val="22"/>
          <w:szCs w:val="22"/>
        </w:rPr>
        <w:t>priority areas</w:t>
      </w:r>
      <w:r w:rsidR="008D6365">
        <w:rPr>
          <w:rFonts w:asciiTheme="minorHAnsi" w:hAnsiTheme="minorHAnsi" w:cs="Arial"/>
          <w:sz w:val="22"/>
          <w:szCs w:val="22"/>
        </w:rPr>
        <w:t>:</w:t>
      </w:r>
      <w:r w:rsidR="008D6365" w:rsidRPr="00DF274D">
        <w:rPr>
          <w:rFonts w:asciiTheme="minorHAnsi" w:hAnsiTheme="minorHAnsi" w:cs="Arial"/>
          <w:sz w:val="22"/>
          <w:szCs w:val="22"/>
        </w:rPr>
        <w:t xml:space="preserve"> sexual and reproductive health, gender</w:t>
      </w:r>
      <w:r w:rsidR="008D6365">
        <w:rPr>
          <w:rFonts w:asciiTheme="minorHAnsi" w:hAnsiTheme="minorHAnsi" w:cs="Arial"/>
          <w:sz w:val="22"/>
          <w:szCs w:val="22"/>
        </w:rPr>
        <w:t xml:space="preserve"> equality </w:t>
      </w:r>
      <w:r w:rsidR="008D6365" w:rsidRPr="00DF274D">
        <w:rPr>
          <w:rFonts w:asciiTheme="minorHAnsi" w:hAnsiTheme="minorHAnsi" w:cs="Arial"/>
          <w:sz w:val="22"/>
          <w:szCs w:val="22"/>
        </w:rPr>
        <w:t>and the preven</w:t>
      </w:r>
      <w:r w:rsidR="008D6365">
        <w:rPr>
          <w:rFonts w:asciiTheme="minorHAnsi" w:hAnsiTheme="minorHAnsi" w:cs="Arial"/>
          <w:sz w:val="22"/>
          <w:szCs w:val="22"/>
        </w:rPr>
        <w:t>tion of violence against women</w:t>
      </w:r>
      <w:r w:rsidR="008D6365" w:rsidRPr="00DF274D">
        <w:rPr>
          <w:rFonts w:asciiTheme="minorHAnsi" w:hAnsiTheme="minorHAnsi" w:cs="Arial"/>
          <w:sz w:val="22"/>
          <w:szCs w:val="22"/>
        </w:rPr>
        <w:t>.</w:t>
      </w:r>
      <w:r w:rsidR="008D6365">
        <w:rPr>
          <w:rFonts w:asciiTheme="minorHAnsi" w:hAnsiTheme="minorHAnsi" w:cs="Arial"/>
          <w:sz w:val="22"/>
          <w:szCs w:val="22"/>
        </w:rPr>
        <w:t xml:space="preserve"> </w:t>
      </w:r>
      <w:r w:rsidR="003D4507" w:rsidRPr="00DF274D">
        <w:rPr>
          <w:rFonts w:asciiTheme="minorHAnsi" w:hAnsiTheme="minorHAnsi" w:cs="Arial"/>
          <w:sz w:val="22"/>
          <w:szCs w:val="22"/>
        </w:rPr>
        <w:t>We work to achieve healthy public policy</w:t>
      </w:r>
      <w:r w:rsidR="003D4507">
        <w:rPr>
          <w:rFonts w:asciiTheme="minorHAnsi" w:hAnsiTheme="minorHAnsi" w:cs="Arial"/>
          <w:sz w:val="22"/>
          <w:szCs w:val="22"/>
        </w:rPr>
        <w:t>,</w:t>
      </w:r>
      <w:r w:rsidR="003D4507" w:rsidRPr="00DF274D">
        <w:rPr>
          <w:rFonts w:asciiTheme="minorHAnsi" w:hAnsiTheme="minorHAnsi" w:cs="Arial"/>
          <w:sz w:val="22"/>
          <w:szCs w:val="22"/>
        </w:rPr>
        <w:t xml:space="preserve"> improved service provision for women</w:t>
      </w:r>
      <w:r w:rsidR="003D4507">
        <w:rPr>
          <w:rFonts w:asciiTheme="minorHAnsi" w:hAnsiTheme="minorHAnsi" w:cs="Arial"/>
          <w:sz w:val="22"/>
          <w:szCs w:val="22"/>
        </w:rPr>
        <w:t>, and cultural change</w:t>
      </w:r>
      <w:r w:rsidR="008D6365">
        <w:rPr>
          <w:rFonts w:asciiTheme="minorHAnsi" w:hAnsiTheme="minorHAnsi" w:cs="Arial"/>
          <w:sz w:val="22"/>
          <w:szCs w:val="22"/>
        </w:rPr>
        <w:t xml:space="preserve"> in these priority areas</w:t>
      </w:r>
      <w:r w:rsidR="003D4507" w:rsidRPr="00DF274D">
        <w:rPr>
          <w:rFonts w:asciiTheme="minorHAnsi" w:hAnsiTheme="minorHAnsi" w:cs="Arial"/>
          <w:sz w:val="22"/>
          <w:szCs w:val="22"/>
        </w:rPr>
        <w:t>.</w:t>
      </w:r>
      <w:r w:rsidR="008D6365">
        <w:rPr>
          <w:rFonts w:asciiTheme="minorHAnsi" w:hAnsiTheme="minorHAnsi" w:cs="Arial"/>
          <w:sz w:val="22"/>
          <w:szCs w:val="22"/>
        </w:rPr>
        <w:t xml:space="preserve"> </w:t>
      </w:r>
      <w:r w:rsidR="00862A06" w:rsidRPr="00862A06">
        <w:rPr>
          <w:rFonts w:asciiTheme="minorHAnsi" w:hAnsiTheme="minorHAnsi" w:cs="Arial"/>
          <w:sz w:val="22"/>
          <w:szCs w:val="22"/>
        </w:rPr>
        <w:t>This is a new position, funded through</w:t>
      </w:r>
      <w:r w:rsidR="00862A06">
        <w:rPr>
          <w:rFonts w:asciiTheme="minorHAnsi" w:hAnsiTheme="minorHAnsi" w:cs="Arial"/>
          <w:sz w:val="22"/>
          <w:szCs w:val="22"/>
        </w:rPr>
        <w:t xml:space="preserve"> the City </w:t>
      </w:r>
      <w:r w:rsidR="00862A06" w:rsidRPr="00615704">
        <w:rPr>
          <w:rFonts w:asciiTheme="minorHAnsi" w:hAnsiTheme="minorHAnsi" w:cs="Arial"/>
          <w:sz w:val="22"/>
          <w:szCs w:val="22"/>
        </w:rPr>
        <w:t>of Ballarat and the Department of Justice</w:t>
      </w:r>
      <w:r w:rsidR="009F38A0" w:rsidRPr="00615704">
        <w:rPr>
          <w:rFonts w:asciiTheme="minorHAnsi" w:hAnsiTheme="minorHAnsi" w:cs="Arial"/>
          <w:sz w:val="22"/>
          <w:szCs w:val="22"/>
        </w:rPr>
        <w:t xml:space="preserve"> and Community Safety</w:t>
      </w:r>
      <w:r w:rsidR="008A70F4">
        <w:rPr>
          <w:rFonts w:asciiTheme="minorHAnsi" w:hAnsiTheme="minorHAnsi" w:cs="Arial"/>
          <w:sz w:val="22"/>
          <w:szCs w:val="22"/>
        </w:rPr>
        <w:t>,</w:t>
      </w:r>
      <w:r w:rsidR="00862A06" w:rsidRPr="00615704">
        <w:rPr>
          <w:rFonts w:asciiTheme="minorHAnsi" w:hAnsiTheme="minorHAnsi" w:cs="Arial"/>
          <w:sz w:val="22"/>
          <w:szCs w:val="22"/>
        </w:rPr>
        <w:t xml:space="preserve"> for a </w:t>
      </w:r>
      <w:r w:rsidR="007369C7" w:rsidRPr="00615704">
        <w:rPr>
          <w:rFonts w:asciiTheme="minorHAnsi" w:hAnsiTheme="minorHAnsi" w:cs="Arial"/>
          <w:sz w:val="22"/>
          <w:szCs w:val="22"/>
        </w:rPr>
        <w:t>12-month</w:t>
      </w:r>
      <w:r w:rsidR="00862A06" w:rsidRPr="00615704">
        <w:rPr>
          <w:rFonts w:asciiTheme="minorHAnsi" w:hAnsiTheme="minorHAnsi" w:cs="Arial"/>
          <w:sz w:val="22"/>
          <w:szCs w:val="22"/>
        </w:rPr>
        <w:t xml:space="preserve"> program.  It draws on our</w:t>
      </w:r>
      <w:r w:rsidR="00862A06" w:rsidRPr="00862A06">
        <w:rPr>
          <w:rFonts w:asciiTheme="minorHAnsi" w:hAnsiTheme="minorHAnsi" w:cs="Arial"/>
          <w:sz w:val="22"/>
          <w:szCs w:val="22"/>
        </w:rPr>
        <w:t xml:space="preserve"> previous work with women from diverse backgrounds through the Equality for All project</w:t>
      </w:r>
      <w:r w:rsidR="00A54A51">
        <w:rPr>
          <w:rFonts w:asciiTheme="minorHAnsi" w:hAnsiTheme="minorHAnsi" w:cs="Arial"/>
          <w:sz w:val="22"/>
          <w:szCs w:val="22"/>
        </w:rPr>
        <w:t xml:space="preserve"> and aligns with the Women’s Health Grampians Accessibility and Inclusion Plan.  </w:t>
      </w:r>
      <w:r w:rsidR="00862A06" w:rsidRPr="00862A06">
        <w:rPr>
          <w:rFonts w:asciiTheme="minorHAnsi" w:hAnsiTheme="minorHAnsi" w:cs="Arial"/>
          <w:sz w:val="22"/>
          <w:szCs w:val="22"/>
        </w:rPr>
        <w:t xml:space="preserve">In line with our Strategic Goals WHG seeks to use this new opportunity to significantly deepen our diversity and inclusion focus by engaging a </w:t>
      </w:r>
      <w:r w:rsidR="00A54A51">
        <w:rPr>
          <w:rFonts w:asciiTheme="minorHAnsi" w:hAnsiTheme="minorHAnsi" w:cs="Arial"/>
          <w:sz w:val="22"/>
          <w:szCs w:val="22"/>
        </w:rPr>
        <w:t xml:space="preserve">Gender and Disability </w:t>
      </w:r>
      <w:r w:rsidR="00A54A51" w:rsidRPr="00A54A51">
        <w:rPr>
          <w:rFonts w:asciiTheme="minorHAnsi" w:hAnsiTheme="minorHAnsi" w:cs="Arial"/>
          <w:sz w:val="22"/>
          <w:szCs w:val="22"/>
        </w:rPr>
        <w:t>Advisor</w:t>
      </w:r>
      <w:r w:rsidR="00A54A51">
        <w:rPr>
          <w:rFonts w:asciiTheme="minorHAnsi" w:hAnsiTheme="minorHAnsi" w:cs="Arial"/>
          <w:sz w:val="22"/>
          <w:szCs w:val="22"/>
        </w:rPr>
        <w:t>.</w:t>
      </w:r>
      <w:r w:rsidR="00AB7382">
        <w:rPr>
          <w:rFonts w:asciiTheme="minorHAnsi" w:hAnsiTheme="minorHAnsi" w:cs="Arial"/>
          <w:sz w:val="22"/>
          <w:szCs w:val="22"/>
        </w:rPr>
        <w:t xml:space="preserve"> </w:t>
      </w:r>
      <w:r w:rsidR="00A54A51" w:rsidRPr="00A54A51">
        <w:rPr>
          <w:rFonts w:asciiTheme="minorHAnsi" w:hAnsiTheme="minorHAnsi" w:cs="Arial"/>
          <w:sz w:val="22"/>
          <w:szCs w:val="22"/>
        </w:rPr>
        <w:t xml:space="preserve">The position forms part of the Health Promotion team and will apply an intersectional approach to health promotion efforts, particularly in relation to </w:t>
      </w:r>
      <w:r w:rsidR="00A54A51">
        <w:rPr>
          <w:rFonts w:asciiTheme="minorHAnsi" w:hAnsiTheme="minorHAnsi" w:cs="Arial"/>
          <w:sz w:val="22"/>
          <w:szCs w:val="22"/>
        </w:rPr>
        <w:t>women with disabilities</w:t>
      </w:r>
      <w:r w:rsidR="00A54A51" w:rsidRPr="00A54A51">
        <w:rPr>
          <w:rFonts w:asciiTheme="minorHAnsi" w:hAnsiTheme="minorHAnsi" w:cs="Arial"/>
          <w:sz w:val="22"/>
          <w:szCs w:val="22"/>
        </w:rPr>
        <w:t xml:space="preserve"> in the </w:t>
      </w:r>
      <w:r w:rsidR="00A54A51">
        <w:rPr>
          <w:rFonts w:asciiTheme="minorHAnsi" w:hAnsiTheme="minorHAnsi" w:cs="Arial"/>
          <w:sz w:val="22"/>
          <w:szCs w:val="22"/>
        </w:rPr>
        <w:t xml:space="preserve">City of Ballarat. </w:t>
      </w:r>
      <w:r w:rsidR="00A54A51" w:rsidRPr="00A54A51">
        <w:rPr>
          <w:rFonts w:asciiTheme="minorHAnsi" w:hAnsiTheme="minorHAnsi" w:cs="Arial"/>
          <w:sz w:val="22"/>
          <w:szCs w:val="22"/>
        </w:rPr>
        <w:t xml:space="preserve"> </w:t>
      </w:r>
    </w:p>
    <w:p w14:paraId="3523056D" w14:textId="77777777" w:rsidR="00400FD9" w:rsidRPr="00BA4DB5" w:rsidRDefault="00400FD9" w:rsidP="0066540B">
      <w:pPr>
        <w:rPr>
          <w:rFonts w:asciiTheme="minorHAnsi" w:hAnsiTheme="minorHAnsi" w:cs="Arial"/>
          <w:sz w:val="22"/>
          <w:szCs w:val="22"/>
        </w:rPr>
      </w:pPr>
    </w:p>
    <w:p w14:paraId="3434AC8F" w14:textId="793835AB" w:rsidR="00B154CE" w:rsidRDefault="00E424DA" w:rsidP="00E424DA">
      <w:pPr>
        <w:keepNext/>
        <w:tabs>
          <w:tab w:val="left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Summary of responsibilities</w:t>
      </w:r>
    </w:p>
    <w:p w14:paraId="164F2C78" w14:textId="0273EC16" w:rsidR="004F22DB" w:rsidRDefault="00FF7D74" w:rsidP="00E424DA">
      <w:pPr>
        <w:keepNext/>
        <w:tabs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 w:rsidRPr="00DB3FF8">
        <w:rPr>
          <w:rFonts w:asciiTheme="minorHAnsi" w:hAnsiTheme="minorHAnsi" w:cs="Arial"/>
          <w:sz w:val="22"/>
          <w:szCs w:val="22"/>
        </w:rPr>
        <w:t xml:space="preserve">As a member of a small team, 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the </w:t>
      </w:r>
      <w:r w:rsidR="00D40A81" w:rsidRPr="00DB3FF8">
        <w:rPr>
          <w:rFonts w:asciiTheme="minorHAnsi" w:hAnsiTheme="minorHAnsi" w:cs="Arial"/>
          <w:sz w:val="22"/>
          <w:szCs w:val="22"/>
        </w:rPr>
        <w:t>Gender and Disability</w:t>
      </w:r>
      <w:r w:rsidR="008B4E9E" w:rsidRPr="00DB3FF8">
        <w:rPr>
          <w:rFonts w:asciiTheme="minorHAnsi" w:hAnsiTheme="minorHAnsi" w:cs="Arial"/>
          <w:sz w:val="22"/>
          <w:szCs w:val="22"/>
        </w:rPr>
        <w:t xml:space="preserve"> </w:t>
      </w:r>
      <w:r w:rsidR="00A54A51" w:rsidRPr="00DB3FF8">
        <w:rPr>
          <w:rFonts w:asciiTheme="minorHAnsi" w:hAnsiTheme="minorHAnsi" w:cs="Arial"/>
          <w:sz w:val="22"/>
          <w:szCs w:val="22"/>
        </w:rPr>
        <w:t>Advisor will</w:t>
      </w:r>
      <w:r w:rsidRPr="00DB3FF8">
        <w:rPr>
          <w:rFonts w:asciiTheme="minorHAnsi" w:hAnsiTheme="minorHAnsi" w:cs="Arial"/>
          <w:sz w:val="22"/>
          <w:szCs w:val="22"/>
        </w:rPr>
        <w:t xml:space="preserve"> 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contribute to </w:t>
      </w:r>
      <w:r w:rsidR="00721448" w:rsidRPr="00DB3FF8">
        <w:rPr>
          <w:rFonts w:asciiTheme="minorHAnsi" w:hAnsiTheme="minorHAnsi" w:cs="Arial"/>
          <w:sz w:val="22"/>
          <w:szCs w:val="22"/>
        </w:rPr>
        <w:t xml:space="preserve">the 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development, delivery and evaluation of health promotion activities in the </w:t>
      </w:r>
      <w:r w:rsidR="00721448" w:rsidRPr="00DB3FF8">
        <w:rPr>
          <w:rFonts w:asciiTheme="minorHAnsi" w:hAnsiTheme="minorHAnsi" w:cs="Arial"/>
          <w:sz w:val="22"/>
          <w:szCs w:val="22"/>
        </w:rPr>
        <w:t>context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 of WHG’s vision and strategic plan. </w:t>
      </w:r>
      <w:r w:rsidR="00814BE9" w:rsidRPr="00DB3FF8">
        <w:rPr>
          <w:rFonts w:asciiTheme="minorHAnsi" w:hAnsiTheme="minorHAnsi" w:cs="Arial"/>
          <w:sz w:val="22"/>
          <w:szCs w:val="22"/>
        </w:rPr>
        <w:t>Specifically,</w:t>
      </w:r>
      <w:r w:rsidR="00B007D9" w:rsidRPr="00DB3FF8">
        <w:rPr>
          <w:rFonts w:asciiTheme="minorHAnsi" w:hAnsiTheme="minorHAnsi" w:cs="Arial"/>
          <w:sz w:val="22"/>
          <w:szCs w:val="22"/>
        </w:rPr>
        <w:t xml:space="preserve"> this role will focus on 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the </w:t>
      </w:r>
      <w:r w:rsidR="008A70F4">
        <w:rPr>
          <w:rFonts w:asciiTheme="minorHAnsi" w:hAnsiTheme="minorHAnsi" w:cs="Arial"/>
          <w:sz w:val="22"/>
          <w:szCs w:val="22"/>
        </w:rPr>
        <w:t xml:space="preserve">development and 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delivery of the </w:t>
      </w:r>
      <w:r w:rsidR="007369C7">
        <w:rPr>
          <w:rFonts w:asciiTheme="minorHAnsi" w:hAnsiTheme="minorHAnsi" w:cs="Arial"/>
          <w:sz w:val="22"/>
          <w:szCs w:val="22"/>
        </w:rPr>
        <w:t>‘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Accessibility </w:t>
      </w:r>
      <w:r w:rsidR="008010B5">
        <w:rPr>
          <w:rFonts w:asciiTheme="minorHAnsi" w:hAnsiTheme="minorHAnsi" w:cs="Arial"/>
          <w:sz w:val="22"/>
          <w:szCs w:val="22"/>
        </w:rPr>
        <w:t>f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or </w:t>
      </w:r>
      <w:r w:rsidR="008010B5">
        <w:rPr>
          <w:rFonts w:asciiTheme="minorHAnsi" w:hAnsiTheme="minorHAnsi" w:cs="Arial"/>
          <w:sz w:val="22"/>
          <w:szCs w:val="22"/>
        </w:rPr>
        <w:t>a</w:t>
      </w:r>
      <w:r w:rsidR="00615704" w:rsidRPr="00DB3FF8">
        <w:rPr>
          <w:rFonts w:asciiTheme="minorHAnsi" w:hAnsiTheme="minorHAnsi" w:cs="Arial"/>
          <w:sz w:val="22"/>
          <w:szCs w:val="22"/>
        </w:rPr>
        <w:t>ll – safety and respect for women with disabilities</w:t>
      </w:r>
      <w:r w:rsidR="007369C7">
        <w:rPr>
          <w:rFonts w:asciiTheme="minorHAnsi" w:hAnsiTheme="minorHAnsi" w:cs="Arial"/>
          <w:sz w:val="22"/>
          <w:szCs w:val="22"/>
        </w:rPr>
        <w:t>’ program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 in </w:t>
      </w:r>
      <w:r w:rsidR="009E4194" w:rsidRPr="00DB3FF8">
        <w:rPr>
          <w:rFonts w:asciiTheme="minorHAnsi" w:hAnsiTheme="minorHAnsi" w:cs="Arial"/>
          <w:sz w:val="22"/>
          <w:szCs w:val="22"/>
        </w:rPr>
        <w:t>the City of Ballarat</w:t>
      </w:r>
      <w:r w:rsidR="00DB3FF8" w:rsidRPr="00DB3FF8">
        <w:rPr>
          <w:rFonts w:asciiTheme="minorHAnsi" w:hAnsiTheme="minorHAnsi" w:cs="Arial"/>
          <w:sz w:val="22"/>
          <w:szCs w:val="22"/>
        </w:rPr>
        <w:t>, focussing on community safety for women with disabilities and</w:t>
      </w:r>
      <w:r w:rsidR="00615704" w:rsidRPr="00DB3FF8">
        <w:rPr>
          <w:rFonts w:asciiTheme="minorHAnsi" w:hAnsiTheme="minorHAnsi" w:cs="Arial"/>
          <w:sz w:val="22"/>
          <w:szCs w:val="22"/>
        </w:rPr>
        <w:t xml:space="preserve"> </w:t>
      </w:r>
      <w:r w:rsidR="0024445F" w:rsidRPr="00DB3FF8">
        <w:rPr>
          <w:rFonts w:asciiTheme="minorHAnsi" w:hAnsiTheme="minorHAnsi" w:cs="Arial"/>
          <w:sz w:val="22"/>
          <w:szCs w:val="22"/>
        </w:rPr>
        <w:t>build</w:t>
      </w:r>
      <w:r w:rsidR="007E4A19" w:rsidRPr="00DB3FF8">
        <w:rPr>
          <w:rFonts w:asciiTheme="minorHAnsi" w:hAnsiTheme="minorHAnsi" w:cs="Arial"/>
          <w:sz w:val="22"/>
          <w:szCs w:val="22"/>
        </w:rPr>
        <w:t>ing the</w:t>
      </w:r>
      <w:r w:rsidR="0024445F" w:rsidRPr="00DB3FF8">
        <w:rPr>
          <w:rFonts w:asciiTheme="minorHAnsi" w:hAnsiTheme="minorHAnsi" w:cs="Arial"/>
          <w:sz w:val="22"/>
          <w:szCs w:val="22"/>
        </w:rPr>
        <w:t xml:space="preserve"> capacity </w:t>
      </w:r>
      <w:r w:rsidR="007E4A19" w:rsidRPr="00DB3FF8">
        <w:rPr>
          <w:rFonts w:asciiTheme="minorHAnsi" w:hAnsiTheme="minorHAnsi" w:cs="Arial"/>
          <w:sz w:val="22"/>
          <w:szCs w:val="22"/>
        </w:rPr>
        <w:t xml:space="preserve">of local partners </w:t>
      </w:r>
      <w:r w:rsidR="0024445F" w:rsidRPr="00DB3FF8">
        <w:rPr>
          <w:rFonts w:asciiTheme="minorHAnsi" w:hAnsiTheme="minorHAnsi" w:cs="Arial"/>
          <w:sz w:val="22"/>
          <w:szCs w:val="22"/>
        </w:rPr>
        <w:t xml:space="preserve">to </w:t>
      </w:r>
      <w:r w:rsidR="00DB3FF8" w:rsidRPr="00DB3FF8">
        <w:rPr>
          <w:rFonts w:asciiTheme="minorHAnsi" w:hAnsiTheme="minorHAnsi" w:cs="Arial"/>
          <w:sz w:val="22"/>
          <w:szCs w:val="22"/>
        </w:rPr>
        <w:t xml:space="preserve">prevent violence against women with disabilities and address the gendered and ableist drivers of violence against women with disabilities. </w:t>
      </w:r>
    </w:p>
    <w:p w14:paraId="7669AC1E" w14:textId="77777777" w:rsidR="00623555" w:rsidRDefault="00623555" w:rsidP="00623555">
      <w:pPr>
        <w:tabs>
          <w:tab w:val="left" w:pos="990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565FF27A" w14:textId="7906077B" w:rsidR="001E3582" w:rsidRPr="00BA4DB5" w:rsidRDefault="00B154CE" w:rsidP="00E424DA">
      <w:pPr>
        <w:tabs>
          <w:tab w:val="left" w:pos="9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A4DB5">
        <w:rPr>
          <w:rFonts w:asciiTheme="minorHAnsi" w:hAnsiTheme="minorHAnsi" w:cs="Arial"/>
          <w:b/>
          <w:sz w:val="22"/>
          <w:szCs w:val="22"/>
        </w:rPr>
        <w:t>Key responsibilities</w:t>
      </w:r>
    </w:p>
    <w:p w14:paraId="39E605CB" w14:textId="77777777" w:rsidR="00DC786F" w:rsidRPr="00DC786F" w:rsidRDefault="00DC786F" w:rsidP="00E424DA">
      <w:pPr>
        <w:pStyle w:val="BodyTextIndent"/>
        <w:tabs>
          <w:tab w:val="left" w:pos="142"/>
          <w:tab w:val="left" w:pos="1701"/>
        </w:tabs>
        <w:spacing w:before="0" w:after="60"/>
        <w:jc w:val="left"/>
        <w:rPr>
          <w:rFonts w:asciiTheme="minorHAnsi" w:hAnsiTheme="minorHAnsi" w:cs="Arial"/>
          <w:b/>
          <w:sz w:val="22"/>
          <w:szCs w:val="22"/>
        </w:rPr>
      </w:pPr>
      <w:r w:rsidRPr="00DC786F">
        <w:rPr>
          <w:rFonts w:asciiTheme="minorHAnsi" w:hAnsiTheme="minorHAnsi" w:cs="Arial"/>
          <w:b/>
          <w:sz w:val="22"/>
          <w:szCs w:val="22"/>
        </w:rPr>
        <w:t>Health Promotion</w:t>
      </w:r>
    </w:p>
    <w:p w14:paraId="5073A75B" w14:textId="77777777" w:rsidR="00E424DA" w:rsidRDefault="00A54A51" w:rsidP="00E424DA">
      <w:pPr>
        <w:pStyle w:val="BodyTextIndent"/>
        <w:tabs>
          <w:tab w:val="left" w:pos="142"/>
          <w:tab w:val="left" w:pos="1701"/>
        </w:tabs>
        <w:spacing w:before="0" w:after="6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Implementation of the Accessibility for All Project Plan, including</w:t>
      </w:r>
      <w:r w:rsidR="007369C7">
        <w:rPr>
          <w:rFonts w:asciiTheme="minorHAnsi" w:hAnsiTheme="minorHAnsi" w:cs="Arial"/>
          <w:sz w:val="22"/>
          <w:szCs w:val="22"/>
        </w:rPr>
        <w:t xml:space="preserve"> the following</w:t>
      </w:r>
      <w:r>
        <w:rPr>
          <w:rFonts w:asciiTheme="minorHAnsi" w:hAnsiTheme="minorHAnsi" w:cs="Arial"/>
          <w:sz w:val="22"/>
          <w:szCs w:val="22"/>
        </w:rPr>
        <w:t>:</w:t>
      </w:r>
    </w:p>
    <w:p w14:paraId="62370B97" w14:textId="2B6EB071" w:rsidR="00A54A51" w:rsidRPr="00A4227D" w:rsidRDefault="00A54A51" w:rsidP="00C050EB">
      <w:pPr>
        <w:pStyle w:val="BodyTextIndent"/>
        <w:tabs>
          <w:tab w:val="left" w:pos="142"/>
          <w:tab w:val="left" w:pos="1701"/>
        </w:tabs>
        <w:spacing w:before="0" w:after="60"/>
        <w:jc w:val="left"/>
        <w:rPr>
          <w:rFonts w:asciiTheme="minorHAnsi" w:hAnsiTheme="minorHAnsi" w:cs="Arial"/>
          <w:sz w:val="22"/>
          <w:szCs w:val="22"/>
        </w:rPr>
      </w:pPr>
      <w:r w:rsidRPr="00A4227D">
        <w:rPr>
          <w:rFonts w:asciiTheme="minorHAnsi" w:hAnsiTheme="minorHAnsi" w:cs="Arial"/>
          <w:sz w:val="22"/>
          <w:szCs w:val="22"/>
        </w:rPr>
        <w:t xml:space="preserve">Develop a positive community campaign about community safety using an empowerment model. </w:t>
      </w:r>
    </w:p>
    <w:p w14:paraId="15AB735D" w14:textId="18DAA992" w:rsidR="00A54A51" w:rsidRPr="00C050EB" w:rsidRDefault="00A54A51" w:rsidP="00C050EB">
      <w:pPr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Co-design with the Equality Advocates an Action Kit about taking action that is inclusive of women with disabilities.</w:t>
      </w:r>
    </w:p>
    <w:p w14:paraId="2E0F017F" w14:textId="5EDA2BD3" w:rsidR="00A54A51" w:rsidRPr="00C050EB" w:rsidRDefault="00A54A51" w:rsidP="00C050EB">
      <w:pPr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Deliver training and support in how to use the Action Kit for community groups and organisations</w:t>
      </w:r>
      <w:r w:rsidR="00C050EB">
        <w:rPr>
          <w:rFonts w:asciiTheme="minorHAnsi" w:hAnsiTheme="minorHAnsi" w:cs="Arial"/>
          <w:sz w:val="22"/>
          <w:szCs w:val="22"/>
        </w:rPr>
        <w:t>.</w:t>
      </w:r>
    </w:p>
    <w:p w14:paraId="483947A4" w14:textId="4451EF6A" w:rsidR="00A54A51" w:rsidRPr="00C050EB" w:rsidRDefault="00A54A51" w:rsidP="00C050EB">
      <w:pPr>
        <w:ind w:left="142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lastRenderedPageBreak/>
        <w:t xml:space="preserve">Work with </w:t>
      </w:r>
      <w:r w:rsidR="00B474A9" w:rsidRPr="00C050EB">
        <w:rPr>
          <w:rFonts w:asciiTheme="minorHAnsi" w:hAnsiTheme="minorHAnsi" w:cs="Arial"/>
          <w:sz w:val="22"/>
          <w:szCs w:val="22"/>
        </w:rPr>
        <w:t>organisations</w:t>
      </w:r>
      <w:r w:rsidRPr="00C050EB">
        <w:rPr>
          <w:rFonts w:asciiTheme="minorHAnsi" w:hAnsiTheme="minorHAnsi" w:cs="Arial"/>
          <w:sz w:val="22"/>
          <w:szCs w:val="22"/>
        </w:rPr>
        <w:t xml:space="preserve"> in Ballarat to address the gendered and ableist drivers of violence against women with disabilities and antisocial and discriminatory behaviours. </w:t>
      </w:r>
    </w:p>
    <w:p w14:paraId="1F8626A6" w14:textId="62C5F1CD" w:rsidR="00A54A51" w:rsidRPr="00C050EB" w:rsidRDefault="00A54A51" w:rsidP="00C050EB">
      <w:pPr>
        <w:ind w:left="142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Conduct an audit of the City of Ballarat – from the perspective of women with disabilities, drawing on existing community safety reports, and making recommendations for change</w:t>
      </w:r>
      <w:r w:rsidR="00C050EB">
        <w:rPr>
          <w:rFonts w:asciiTheme="minorHAnsi" w:hAnsiTheme="minorHAnsi" w:cs="Arial"/>
          <w:sz w:val="22"/>
          <w:szCs w:val="22"/>
        </w:rPr>
        <w:t>.</w:t>
      </w:r>
    </w:p>
    <w:p w14:paraId="0C63B566" w14:textId="71AD46E8" w:rsidR="00EC5B91" w:rsidRPr="00C050EB" w:rsidRDefault="00FB7C9A" w:rsidP="00C050EB">
      <w:pPr>
        <w:tabs>
          <w:tab w:val="num" w:pos="1701"/>
        </w:tabs>
        <w:ind w:left="142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 xml:space="preserve">Other duties as requested by </w:t>
      </w:r>
      <w:r w:rsidR="00CD39F6" w:rsidRPr="00C050EB">
        <w:rPr>
          <w:rFonts w:asciiTheme="minorHAnsi" w:hAnsiTheme="minorHAnsi" w:cs="Arial"/>
          <w:sz w:val="22"/>
          <w:szCs w:val="22"/>
        </w:rPr>
        <w:t>management</w:t>
      </w:r>
      <w:r w:rsidR="00BA4DB5" w:rsidRPr="00C050EB">
        <w:rPr>
          <w:rFonts w:asciiTheme="minorHAnsi" w:hAnsiTheme="minorHAnsi" w:cs="Arial"/>
          <w:sz w:val="22"/>
          <w:szCs w:val="22"/>
        </w:rPr>
        <w:t>.</w:t>
      </w:r>
    </w:p>
    <w:p w14:paraId="6832B849" w14:textId="6ECAEE24" w:rsidR="00DC786F" w:rsidRDefault="00DC786F" w:rsidP="00C050EB">
      <w:pPr>
        <w:rPr>
          <w:rFonts w:asciiTheme="minorHAnsi" w:hAnsiTheme="minorHAnsi" w:cs="Arial"/>
          <w:sz w:val="22"/>
          <w:szCs w:val="22"/>
        </w:rPr>
      </w:pPr>
    </w:p>
    <w:p w14:paraId="7A1ECF83" w14:textId="0B0BDF49" w:rsidR="007E4A19" w:rsidRDefault="007E4A19" w:rsidP="00207537">
      <w:pPr>
        <w:rPr>
          <w:rFonts w:asciiTheme="minorHAnsi" w:hAnsiTheme="minorHAnsi" w:cs="Arial"/>
          <w:sz w:val="22"/>
          <w:szCs w:val="22"/>
        </w:rPr>
      </w:pPr>
    </w:p>
    <w:p w14:paraId="7CD4A521" w14:textId="4EA655A5" w:rsidR="00047127" w:rsidRPr="00B154CE" w:rsidRDefault="00B154CE" w:rsidP="00B154CE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154CE">
        <w:rPr>
          <w:rFonts w:asciiTheme="minorHAnsi" w:hAnsiTheme="minorHAnsi" w:cs="Arial"/>
          <w:b/>
          <w:bCs/>
          <w:sz w:val="22"/>
          <w:szCs w:val="22"/>
          <w:lang w:eastAsia="en-US"/>
        </w:rPr>
        <w:t>Responsibilities carried out by all staff</w:t>
      </w:r>
    </w:p>
    <w:p w14:paraId="33774124" w14:textId="5F785C24" w:rsidR="00836B90" w:rsidRPr="00C050EB" w:rsidRDefault="00047127" w:rsidP="00C050EB">
      <w:p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Participate in Staff Performance Appraisal and Development including setting of performance measures, skills development plan and performance appraisal feedback system</w:t>
      </w:r>
      <w:r w:rsidR="00C050EB">
        <w:rPr>
          <w:rFonts w:asciiTheme="minorHAnsi" w:hAnsiTheme="minorHAnsi" w:cs="Arial"/>
          <w:sz w:val="22"/>
          <w:szCs w:val="22"/>
        </w:rPr>
        <w:t>.</w:t>
      </w:r>
    </w:p>
    <w:p w14:paraId="010ABEC6" w14:textId="2773B436" w:rsidR="00836B90" w:rsidRPr="00C050EB" w:rsidRDefault="00047127" w:rsidP="00C050EB">
      <w:p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Participate in WHG’s Continuous Quality Improvement</w:t>
      </w:r>
      <w:r w:rsidR="00C050EB">
        <w:rPr>
          <w:rFonts w:asciiTheme="minorHAnsi" w:hAnsiTheme="minorHAnsi" w:cs="Arial"/>
          <w:sz w:val="22"/>
          <w:szCs w:val="22"/>
        </w:rPr>
        <w:t>.</w:t>
      </w:r>
      <w:r w:rsidRPr="00C050EB">
        <w:rPr>
          <w:rFonts w:asciiTheme="minorHAnsi" w:hAnsiTheme="minorHAnsi" w:cs="Arial"/>
          <w:sz w:val="22"/>
          <w:szCs w:val="22"/>
        </w:rPr>
        <w:t xml:space="preserve"> </w:t>
      </w:r>
    </w:p>
    <w:p w14:paraId="14456A5B" w14:textId="1CD53B02" w:rsidR="00047127" w:rsidRPr="00C050EB" w:rsidRDefault="00836B90" w:rsidP="00C050EB">
      <w:p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Participation and adherence to WHG’s Communication Strategy</w:t>
      </w:r>
      <w:r w:rsidR="00C050EB">
        <w:rPr>
          <w:rFonts w:asciiTheme="minorHAnsi" w:hAnsiTheme="minorHAnsi" w:cs="Arial"/>
          <w:sz w:val="22"/>
          <w:szCs w:val="22"/>
        </w:rPr>
        <w:t>.</w:t>
      </w:r>
      <w:r w:rsidRPr="00C050EB">
        <w:rPr>
          <w:rFonts w:asciiTheme="minorHAnsi" w:hAnsiTheme="minorHAnsi" w:cs="Arial"/>
          <w:sz w:val="22"/>
          <w:szCs w:val="22"/>
        </w:rPr>
        <w:t xml:space="preserve"> </w:t>
      </w:r>
    </w:p>
    <w:p w14:paraId="460DCFEB" w14:textId="3B4588D4" w:rsidR="00047127" w:rsidRPr="00C050EB" w:rsidRDefault="00047127" w:rsidP="00C050EB">
      <w:p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Develop and maintain networks across scope of position</w:t>
      </w:r>
      <w:r w:rsidR="00C050EB">
        <w:rPr>
          <w:rFonts w:asciiTheme="minorHAnsi" w:hAnsiTheme="minorHAnsi" w:cs="Arial"/>
          <w:sz w:val="22"/>
          <w:szCs w:val="22"/>
        </w:rPr>
        <w:t>.</w:t>
      </w:r>
    </w:p>
    <w:p w14:paraId="1AEE4BD1" w14:textId="759F0354" w:rsidR="00047127" w:rsidRPr="00C050EB" w:rsidRDefault="00047127" w:rsidP="00C050EB">
      <w:p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 xml:space="preserve">Support and promote the work of </w:t>
      </w:r>
      <w:r w:rsidR="008B179D" w:rsidRPr="00C050EB">
        <w:rPr>
          <w:rFonts w:asciiTheme="minorHAnsi" w:hAnsiTheme="minorHAnsi" w:cs="Arial"/>
          <w:sz w:val="22"/>
          <w:szCs w:val="22"/>
        </w:rPr>
        <w:t>WHG</w:t>
      </w:r>
      <w:r w:rsidRPr="00C050EB">
        <w:rPr>
          <w:rFonts w:asciiTheme="minorHAnsi" w:hAnsiTheme="minorHAnsi" w:cs="Arial"/>
          <w:sz w:val="22"/>
          <w:szCs w:val="22"/>
        </w:rPr>
        <w:t xml:space="preserve"> and advocate for women’s health in general in the community, and specifically in relation to those living in rural and remote areas</w:t>
      </w:r>
      <w:r w:rsidR="00C050EB">
        <w:rPr>
          <w:rFonts w:asciiTheme="minorHAnsi" w:hAnsiTheme="minorHAnsi" w:cs="Arial"/>
          <w:sz w:val="22"/>
          <w:szCs w:val="22"/>
        </w:rPr>
        <w:t>.</w:t>
      </w:r>
    </w:p>
    <w:p w14:paraId="42DF6033" w14:textId="704FB74E" w:rsidR="00047127" w:rsidRPr="00C050EB" w:rsidRDefault="00047127" w:rsidP="00C050EB">
      <w:p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 xml:space="preserve">Contribute to the overall life of </w:t>
      </w:r>
      <w:r w:rsidR="008B179D" w:rsidRPr="00C050EB">
        <w:rPr>
          <w:rFonts w:asciiTheme="minorHAnsi" w:hAnsiTheme="minorHAnsi" w:cs="Arial"/>
          <w:sz w:val="22"/>
          <w:szCs w:val="22"/>
        </w:rPr>
        <w:t>WHG, attending internal</w:t>
      </w:r>
      <w:r w:rsidRPr="00C050EB">
        <w:rPr>
          <w:rFonts w:asciiTheme="minorHAnsi" w:hAnsiTheme="minorHAnsi" w:cs="Arial"/>
          <w:sz w:val="22"/>
          <w:szCs w:val="22"/>
        </w:rPr>
        <w:t xml:space="preserve"> meetings and planning sessions as required</w:t>
      </w:r>
      <w:r w:rsidR="00C050EB">
        <w:rPr>
          <w:rFonts w:asciiTheme="minorHAnsi" w:hAnsiTheme="minorHAnsi" w:cs="Arial"/>
          <w:sz w:val="22"/>
          <w:szCs w:val="22"/>
        </w:rPr>
        <w:t>.</w:t>
      </w:r>
    </w:p>
    <w:p w14:paraId="0E7A651D" w14:textId="3D382D0A" w:rsidR="00047127" w:rsidRPr="00C050EB" w:rsidRDefault="00047127" w:rsidP="00C050EB">
      <w:pPr>
        <w:tabs>
          <w:tab w:val="left" w:pos="360"/>
          <w:tab w:val="num" w:pos="15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C050EB">
        <w:rPr>
          <w:rFonts w:asciiTheme="minorHAnsi" w:hAnsiTheme="minorHAnsi" w:cs="Arial"/>
          <w:sz w:val="22"/>
          <w:szCs w:val="22"/>
        </w:rPr>
        <w:t>Adherence to all WHG policies and procedures</w:t>
      </w:r>
      <w:r w:rsidR="00C050EB">
        <w:rPr>
          <w:rFonts w:asciiTheme="minorHAnsi" w:hAnsiTheme="minorHAnsi" w:cs="Arial"/>
          <w:sz w:val="22"/>
          <w:szCs w:val="22"/>
        </w:rPr>
        <w:t>.</w:t>
      </w:r>
    </w:p>
    <w:p w14:paraId="4D7EE2A6" w14:textId="77777777" w:rsidR="00240777" w:rsidRPr="00623555" w:rsidRDefault="00240777" w:rsidP="00623555">
      <w:pPr>
        <w:pStyle w:val="ListParagraph"/>
        <w:tabs>
          <w:tab w:val="left" w:pos="360"/>
        </w:tabs>
        <w:spacing w:before="80" w:after="80"/>
        <w:ind w:left="1556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14:paraId="2DB914C5" w14:textId="77777777" w:rsidR="00B154CE" w:rsidRDefault="00B154CE" w:rsidP="00B154CE">
      <w:pPr>
        <w:tabs>
          <w:tab w:val="left" w:pos="3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 w:rsidRPr="00B154CE">
        <w:rPr>
          <w:rFonts w:asciiTheme="minorHAnsi" w:hAnsiTheme="minorHAnsi" w:cs="Arial"/>
          <w:b/>
          <w:bCs/>
          <w:sz w:val="22"/>
          <w:szCs w:val="22"/>
          <w:lang w:eastAsia="en-US"/>
        </w:rPr>
        <w:t>Key selection criteria</w:t>
      </w:r>
      <w:bookmarkStart w:id="1" w:name="_Hlk125542397"/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6D9BB832" w14:textId="13F80A8A" w:rsidR="00F3664C" w:rsidRDefault="00F3664C" w:rsidP="00B154CE">
      <w:pPr>
        <w:tabs>
          <w:tab w:val="left" w:pos="360"/>
        </w:tabs>
        <w:spacing w:before="80" w:after="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Applications must address the selection criteria to be considered.</w:t>
      </w:r>
      <w:r w:rsidR="00DE25B8">
        <w:rPr>
          <w:rFonts w:asciiTheme="minorHAnsi" w:hAnsiTheme="minorHAnsi" w:cs="Arial"/>
          <w:sz w:val="22"/>
          <w:szCs w:val="22"/>
        </w:rPr>
        <w:t xml:space="preserve"> </w:t>
      </w:r>
      <w:r w:rsidR="00BB498F">
        <w:rPr>
          <w:rFonts w:asciiTheme="minorHAnsi" w:hAnsiTheme="minorHAnsi" w:cs="Arial"/>
          <w:sz w:val="22"/>
          <w:szCs w:val="22"/>
        </w:rPr>
        <w:t xml:space="preserve">Key selection criteria can be submitted in a written, video or voice recording form. </w:t>
      </w:r>
      <w:r w:rsidR="00DE25B8">
        <w:rPr>
          <w:rFonts w:asciiTheme="minorHAnsi" w:hAnsiTheme="minorHAnsi" w:cs="Arial"/>
          <w:sz w:val="22"/>
          <w:szCs w:val="22"/>
        </w:rPr>
        <w:t>Women with disabilities are strongly encouraged to apply.</w:t>
      </w:r>
      <w:r w:rsidR="00354992">
        <w:rPr>
          <w:rFonts w:asciiTheme="minorHAnsi" w:hAnsiTheme="minorHAnsi" w:cs="Arial"/>
          <w:sz w:val="22"/>
          <w:szCs w:val="22"/>
        </w:rPr>
        <w:t xml:space="preserve"> </w:t>
      </w:r>
      <w:bookmarkEnd w:id="1"/>
      <w:r w:rsidRPr="00897F21">
        <w:rPr>
          <w:rFonts w:asciiTheme="minorHAnsi" w:hAnsiTheme="minorHAnsi" w:cs="Arial"/>
          <w:sz w:val="22"/>
          <w:szCs w:val="22"/>
        </w:rPr>
        <w:t>It is expected that the successful applicant will be able to demonstrate the following:</w:t>
      </w:r>
    </w:p>
    <w:p w14:paraId="74CC43B1" w14:textId="43AE8E55" w:rsidR="00342914" w:rsidRPr="00C050EB" w:rsidRDefault="00342914" w:rsidP="00C050EB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C050EB">
        <w:rPr>
          <w:rFonts w:asciiTheme="minorHAnsi" w:hAnsiTheme="minorHAnsi"/>
          <w:sz w:val="22"/>
          <w:szCs w:val="22"/>
        </w:rPr>
        <w:t>An understanding of health promotion and the social determinants of health as they relate to women with disabilities</w:t>
      </w:r>
      <w:r w:rsidR="00C050EB">
        <w:rPr>
          <w:rFonts w:asciiTheme="minorHAnsi" w:hAnsiTheme="minorHAnsi"/>
          <w:sz w:val="22"/>
          <w:szCs w:val="22"/>
        </w:rPr>
        <w:t>.</w:t>
      </w:r>
    </w:p>
    <w:p w14:paraId="5B4DE465" w14:textId="40D6E41E" w:rsidR="00342914" w:rsidRPr="00C050EB" w:rsidRDefault="00342914" w:rsidP="00C050EB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C050EB">
        <w:rPr>
          <w:rFonts w:asciiTheme="minorHAnsi" w:hAnsiTheme="minorHAnsi"/>
          <w:sz w:val="22"/>
          <w:szCs w:val="22"/>
        </w:rPr>
        <w:t>Well-developed communication and writing skills, and an ability to engage with people from a range of different backgrounds and experiences with sensitivity and awareness.</w:t>
      </w:r>
    </w:p>
    <w:p w14:paraId="563FE3B6" w14:textId="1A973D34" w:rsidR="00342914" w:rsidRPr="00C050EB" w:rsidRDefault="00342914" w:rsidP="00C050EB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C050EB">
        <w:rPr>
          <w:rFonts w:asciiTheme="minorHAnsi" w:hAnsiTheme="minorHAnsi"/>
          <w:sz w:val="22"/>
          <w:szCs w:val="22"/>
        </w:rPr>
        <w:t>Commitment to WHG’s vision, mission, and approach, including intersectional feminism, a pro-choice position on abortion and support for gender equality</w:t>
      </w:r>
      <w:r w:rsidR="00C050EB">
        <w:rPr>
          <w:rFonts w:asciiTheme="minorHAnsi" w:hAnsiTheme="minorHAnsi"/>
          <w:sz w:val="22"/>
          <w:szCs w:val="22"/>
        </w:rPr>
        <w:t>.</w:t>
      </w:r>
    </w:p>
    <w:p w14:paraId="6C0FA1F8" w14:textId="3713C411" w:rsidR="00342914" w:rsidRPr="00C050EB" w:rsidRDefault="00342914" w:rsidP="00C050EB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C050EB">
        <w:rPr>
          <w:rFonts w:asciiTheme="minorHAnsi" w:hAnsiTheme="minorHAnsi"/>
          <w:sz w:val="22"/>
          <w:szCs w:val="22"/>
        </w:rPr>
        <w:t>Ability to work as part of a team while leading a discrete project and working with minimal supervision</w:t>
      </w:r>
      <w:r w:rsidR="00C050EB">
        <w:rPr>
          <w:rFonts w:asciiTheme="minorHAnsi" w:hAnsiTheme="minorHAnsi"/>
          <w:sz w:val="22"/>
          <w:szCs w:val="22"/>
        </w:rPr>
        <w:t>.</w:t>
      </w:r>
    </w:p>
    <w:p w14:paraId="2EC593AB" w14:textId="0C55814B" w:rsidR="00342914" w:rsidRPr="00C050EB" w:rsidRDefault="00342914" w:rsidP="00C050EB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C050EB">
        <w:rPr>
          <w:rFonts w:asciiTheme="minorHAnsi" w:hAnsiTheme="minorHAnsi"/>
          <w:sz w:val="22"/>
          <w:szCs w:val="22"/>
        </w:rPr>
        <w:t>Sound computer skills including the Microsoft office suite of products</w:t>
      </w:r>
      <w:r w:rsidR="00C050EB">
        <w:rPr>
          <w:rFonts w:asciiTheme="minorHAnsi" w:hAnsiTheme="minorHAnsi"/>
          <w:sz w:val="22"/>
          <w:szCs w:val="22"/>
        </w:rPr>
        <w:t>.</w:t>
      </w:r>
    </w:p>
    <w:p w14:paraId="6CBEC23D" w14:textId="43B9F5A7" w:rsidR="00342914" w:rsidRPr="00C050EB" w:rsidRDefault="00342914" w:rsidP="00C050EB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C050EB">
        <w:rPr>
          <w:rFonts w:asciiTheme="minorHAnsi" w:hAnsiTheme="minorHAnsi"/>
          <w:sz w:val="22"/>
          <w:szCs w:val="22"/>
        </w:rPr>
        <w:t>Ability to travel across the City of Ballarat, as required.</w:t>
      </w:r>
    </w:p>
    <w:p w14:paraId="3B8628C7" w14:textId="474DC7CD" w:rsidR="00623555" w:rsidRPr="00C050EB" w:rsidRDefault="00342914" w:rsidP="00C050EB">
      <w:pPr>
        <w:autoSpaceDE w:val="0"/>
        <w:autoSpaceDN w:val="0"/>
        <w:adjustRightInd w:val="0"/>
        <w:spacing w:before="80" w:after="8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C050EB">
        <w:rPr>
          <w:rFonts w:asciiTheme="minorHAnsi" w:hAnsiTheme="minorHAnsi"/>
          <w:sz w:val="22"/>
          <w:szCs w:val="22"/>
        </w:rPr>
        <w:t>A relevant tertiary qualification OR experience in relevant roles</w:t>
      </w:r>
      <w:r w:rsidR="00C050EB">
        <w:rPr>
          <w:rFonts w:asciiTheme="minorHAnsi" w:hAnsiTheme="minorHAnsi"/>
          <w:sz w:val="22"/>
          <w:szCs w:val="22"/>
        </w:rPr>
        <w:t>.</w:t>
      </w:r>
    </w:p>
    <w:p w14:paraId="664CFCD4" w14:textId="77777777" w:rsidR="00615704" w:rsidRDefault="00615704" w:rsidP="00615704">
      <w:pPr>
        <w:pStyle w:val="ListParagraph"/>
        <w:autoSpaceDE w:val="0"/>
        <w:autoSpaceDN w:val="0"/>
        <w:adjustRightInd w:val="0"/>
        <w:spacing w:before="80" w:after="80"/>
        <w:ind w:left="1353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14:paraId="24D73914" w14:textId="0050A74E" w:rsidR="00047127" w:rsidRPr="00B154CE" w:rsidRDefault="00B154CE" w:rsidP="00B154CE">
      <w:pPr>
        <w:keepNext/>
        <w:autoSpaceDE w:val="0"/>
        <w:autoSpaceDN w:val="0"/>
        <w:adjustRightInd w:val="0"/>
        <w:spacing w:before="80" w:after="8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154CE">
        <w:rPr>
          <w:rFonts w:asciiTheme="minorHAnsi" w:hAnsiTheme="minorHAnsi" w:cs="Arial"/>
          <w:b/>
          <w:bCs/>
          <w:sz w:val="22"/>
          <w:szCs w:val="22"/>
          <w:lang w:eastAsia="en-US"/>
        </w:rPr>
        <w:t>Further information</w:t>
      </w:r>
    </w:p>
    <w:p w14:paraId="6FB5857C" w14:textId="571CBDBF" w:rsidR="00047127" w:rsidRPr="00B154CE" w:rsidRDefault="00047127" w:rsidP="00B154CE">
      <w:pPr>
        <w:keepNext/>
        <w:spacing w:before="80" w:after="8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154CE">
        <w:rPr>
          <w:rFonts w:asciiTheme="minorHAnsi" w:hAnsiTheme="minorHAnsi" w:cs="Arial"/>
          <w:color w:val="000000"/>
          <w:sz w:val="22"/>
          <w:szCs w:val="22"/>
        </w:rPr>
        <w:t>For further information: contact</w:t>
      </w:r>
      <w:r w:rsidR="009D2AB1" w:rsidRPr="00B154C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B4E9E" w:rsidRPr="00B154CE">
        <w:rPr>
          <w:rFonts w:asciiTheme="minorHAnsi" w:hAnsiTheme="minorHAnsi" w:cs="Arial"/>
          <w:color w:val="000000"/>
          <w:sz w:val="22"/>
          <w:szCs w:val="22"/>
        </w:rPr>
        <w:t>Kate Diamond-Keith</w:t>
      </w:r>
      <w:r w:rsidR="00BF537B" w:rsidRPr="00B154C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8B4E9E" w:rsidRPr="00B154CE">
        <w:rPr>
          <w:rFonts w:asciiTheme="minorHAnsi" w:hAnsiTheme="minorHAnsi" w:cs="Arial"/>
          <w:color w:val="000000"/>
          <w:sz w:val="22"/>
          <w:szCs w:val="22"/>
        </w:rPr>
        <w:t>Senior Regional Consultant/Diversity Lead</w:t>
      </w:r>
      <w:r w:rsidR="00F3664C" w:rsidRPr="00B154CE">
        <w:rPr>
          <w:rFonts w:asciiTheme="minorHAnsi" w:hAnsiTheme="minorHAnsi" w:cs="Arial"/>
          <w:color w:val="000000"/>
          <w:sz w:val="22"/>
          <w:szCs w:val="22"/>
        </w:rPr>
        <w:t xml:space="preserve"> on 5322 4100 or email: </w:t>
      </w:r>
      <w:hyperlink r:id="rId8" w:history="1">
        <w:r w:rsidR="008B4E9E" w:rsidRPr="00B154CE">
          <w:rPr>
            <w:rStyle w:val="Hyperlink"/>
            <w:rFonts w:asciiTheme="minorHAnsi" w:hAnsiTheme="minorHAnsi" w:cs="Arial"/>
            <w:sz w:val="22"/>
            <w:szCs w:val="22"/>
          </w:rPr>
          <w:t>kate@whg.org.au</w:t>
        </w:r>
      </w:hyperlink>
      <w:r w:rsidR="00D16C3D" w:rsidRPr="00B154CE">
        <w:rPr>
          <w:rFonts w:asciiTheme="minorHAnsi" w:hAnsiTheme="minorHAnsi" w:cs="Arial"/>
          <w:sz w:val="22"/>
          <w:szCs w:val="22"/>
        </w:rPr>
        <w:t xml:space="preserve">. Visit the WHG website at </w:t>
      </w:r>
      <w:hyperlink r:id="rId9" w:history="1">
        <w:r w:rsidR="00D16C3D" w:rsidRPr="00B154CE">
          <w:rPr>
            <w:rStyle w:val="Hyperlink"/>
            <w:rFonts w:asciiTheme="minorHAnsi" w:hAnsiTheme="minorHAnsi" w:cs="Arial"/>
            <w:sz w:val="22"/>
            <w:szCs w:val="22"/>
          </w:rPr>
          <w:t>www.whg.org.au</w:t>
        </w:r>
      </w:hyperlink>
      <w:r w:rsidR="00D16C3D" w:rsidRPr="00B154CE">
        <w:rPr>
          <w:rFonts w:asciiTheme="minorHAnsi" w:hAnsiTheme="minorHAnsi" w:cs="Arial"/>
          <w:sz w:val="22"/>
          <w:szCs w:val="22"/>
        </w:rPr>
        <w:t>.</w:t>
      </w:r>
    </w:p>
    <w:p w14:paraId="21CEE25B" w14:textId="77777777" w:rsidR="00623555" w:rsidRDefault="00623555" w:rsidP="00A075C8">
      <w:pPr>
        <w:pStyle w:val="ListParagraph"/>
        <w:keepNext/>
        <w:autoSpaceDE w:val="0"/>
        <w:autoSpaceDN w:val="0"/>
        <w:adjustRightInd w:val="0"/>
        <w:spacing w:before="80" w:after="80"/>
        <w:ind w:left="993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14:paraId="18CE7DB9" w14:textId="05AB9994" w:rsidR="00047127" w:rsidRPr="00B154CE" w:rsidRDefault="00B154CE" w:rsidP="00B154CE">
      <w:pPr>
        <w:keepNext/>
        <w:autoSpaceDE w:val="0"/>
        <w:autoSpaceDN w:val="0"/>
        <w:adjustRightInd w:val="0"/>
        <w:spacing w:before="80" w:after="80"/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B154CE">
        <w:rPr>
          <w:rFonts w:asciiTheme="minorHAnsi" w:hAnsiTheme="minorHAnsi" w:cs="Arial"/>
          <w:b/>
          <w:bCs/>
          <w:sz w:val="22"/>
          <w:szCs w:val="22"/>
          <w:lang w:eastAsia="en-US"/>
        </w:rPr>
        <w:t>Application</w:t>
      </w:r>
    </w:p>
    <w:p w14:paraId="44B9F2AE" w14:textId="77777777" w:rsidR="00F3664C" w:rsidRPr="00BA4DB5" w:rsidRDefault="00F3664C" w:rsidP="00B154CE">
      <w:pPr>
        <w:shd w:val="clear" w:color="auto" w:fill="FFFFFF"/>
        <w:spacing w:before="80" w:after="8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A4DB5">
        <w:rPr>
          <w:rFonts w:asciiTheme="minorHAnsi" w:hAnsiTheme="minorHAnsi" w:cs="Arial"/>
          <w:b/>
          <w:color w:val="000000"/>
          <w:sz w:val="22"/>
          <w:szCs w:val="22"/>
        </w:rPr>
        <w:t>To apply:</w:t>
      </w:r>
      <w:r w:rsidRPr="00BA4DB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C9FDA33" w14:textId="59113A2B" w:rsidR="00F3664C" w:rsidRDefault="00F3664C" w:rsidP="00B154CE">
      <w:pPr>
        <w:shd w:val="clear" w:color="auto" w:fill="FFFFFF"/>
        <w:spacing w:before="80" w:after="80"/>
        <w:jc w:val="both"/>
        <w:rPr>
          <w:rStyle w:val="Hyperlink"/>
          <w:rFonts w:asciiTheme="minorHAnsi" w:hAnsiTheme="minorHAnsi" w:cs="Arial"/>
          <w:sz w:val="22"/>
          <w:szCs w:val="22"/>
          <w:lang w:val="it-IT"/>
        </w:rPr>
      </w:pPr>
      <w:r w:rsidRPr="00BA4DB5">
        <w:rPr>
          <w:rFonts w:asciiTheme="minorHAnsi" w:hAnsiTheme="minorHAnsi" w:cs="Arial"/>
          <w:color w:val="000000"/>
          <w:sz w:val="22"/>
          <w:szCs w:val="22"/>
        </w:rPr>
        <w:t xml:space="preserve">Forward your application and completed </w:t>
      </w:r>
      <w:r w:rsidRPr="00E3327B">
        <w:rPr>
          <w:rFonts w:asciiTheme="minorHAnsi" w:hAnsiTheme="minorHAnsi" w:cs="Arial"/>
          <w:color w:val="000000"/>
          <w:sz w:val="22"/>
          <w:szCs w:val="22"/>
        </w:rPr>
        <w:t xml:space="preserve">selection criteria to </w:t>
      </w:r>
      <w:hyperlink r:id="rId10" w:history="1">
        <w:r w:rsidR="008B4E9E" w:rsidRPr="006F74AC">
          <w:rPr>
            <w:rStyle w:val="Hyperlink"/>
            <w:rFonts w:asciiTheme="minorHAnsi" w:hAnsiTheme="minorHAnsi" w:cs="Arial"/>
            <w:sz w:val="22"/>
            <w:szCs w:val="22"/>
            <w:lang w:val="it-IT"/>
          </w:rPr>
          <w:t>kate@whg.org.au</w:t>
        </w:r>
      </w:hyperlink>
    </w:p>
    <w:p w14:paraId="14F51E6A" w14:textId="1A9C8A13" w:rsidR="00A34A54" w:rsidRDefault="00A34A54" w:rsidP="00F3664C">
      <w:pPr>
        <w:shd w:val="clear" w:color="auto" w:fill="FFFFFF"/>
        <w:spacing w:before="80" w:after="80"/>
        <w:ind w:left="993"/>
        <w:jc w:val="both"/>
        <w:rPr>
          <w:rFonts w:asciiTheme="minorHAnsi" w:hAnsiTheme="minorHAnsi"/>
        </w:rPr>
      </w:pPr>
    </w:p>
    <w:p w14:paraId="0269ABE9" w14:textId="14444FFB" w:rsidR="00A34A54" w:rsidRPr="00A34A54" w:rsidRDefault="00A34A54" w:rsidP="00B154CE">
      <w:pPr>
        <w:shd w:val="clear" w:color="auto" w:fill="FFFFFF"/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A34A54">
        <w:rPr>
          <w:rFonts w:asciiTheme="minorHAnsi" w:hAnsiTheme="minorHAnsi"/>
          <w:sz w:val="22"/>
          <w:szCs w:val="22"/>
        </w:rPr>
        <w:t xml:space="preserve">Women’s Health Grampians is committed to achieving a diverse workforce and strongly encourages applications from </w:t>
      </w:r>
      <w:r w:rsidR="00D40A81">
        <w:rPr>
          <w:rFonts w:asciiTheme="minorHAnsi" w:hAnsiTheme="minorHAnsi"/>
          <w:sz w:val="22"/>
          <w:szCs w:val="22"/>
        </w:rPr>
        <w:t>women with disabilities</w:t>
      </w:r>
      <w:r w:rsidRPr="00A34A54">
        <w:rPr>
          <w:rFonts w:asciiTheme="minorHAnsi" w:hAnsiTheme="minorHAnsi"/>
          <w:sz w:val="22"/>
          <w:szCs w:val="22"/>
        </w:rPr>
        <w:t>.</w:t>
      </w:r>
      <w:r w:rsidR="007369C7" w:rsidRPr="007369C7">
        <w:t xml:space="preserve"> </w:t>
      </w:r>
      <w:r w:rsidR="007369C7" w:rsidRPr="007369C7">
        <w:rPr>
          <w:rFonts w:asciiTheme="minorHAnsi" w:hAnsiTheme="minorHAnsi"/>
          <w:sz w:val="22"/>
          <w:szCs w:val="22"/>
        </w:rPr>
        <w:t>Our workplace policies allow for flexible work, encourage work-life balance and centre staff wellbeing to support a diverse workforce. Reasonable work adjustments will be considered with successful applicants.</w:t>
      </w:r>
    </w:p>
    <w:p w14:paraId="0B8299F7" w14:textId="77777777" w:rsidR="00F3664C" w:rsidRPr="00BA4DB5" w:rsidRDefault="00F3664C" w:rsidP="00F3664C">
      <w:pPr>
        <w:shd w:val="clear" w:color="auto" w:fill="FFFFFF"/>
        <w:spacing w:before="80" w:after="80"/>
        <w:ind w:left="993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14:paraId="2C595E7E" w14:textId="7F80A964" w:rsidR="00F3664C" w:rsidRPr="00BA4DB5" w:rsidRDefault="00F3664C" w:rsidP="00B154CE">
      <w:pPr>
        <w:shd w:val="clear" w:color="auto" w:fill="FFFFFF"/>
        <w:spacing w:before="80" w:after="8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3327B">
        <w:rPr>
          <w:rFonts w:asciiTheme="minorHAnsi" w:hAnsiTheme="minorHAnsi" w:cs="Arial"/>
          <w:b/>
          <w:color w:val="000000"/>
          <w:sz w:val="22"/>
          <w:szCs w:val="22"/>
        </w:rPr>
        <w:t xml:space="preserve">Applications </w:t>
      </w:r>
      <w:r w:rsidRPr="00240777">
        <w:rPr>
          <w:rFonts w:asciiTheme="minorHAnsi" w:hAnsiTheme="minorHAnsi" w:cs="Arial"/>
          <w:b/>
          <w:color w:val="000000"/>
          <w:sz w:val="22"/>
          <w:szCs w:val="22"/>
        </w:rPr>
        <w:t xml:space="preserve">close </w:t>
      </w:r>
      <w:r w:rsidR="00042CD3" w:rsidRPr="00240777">
        <w:rPr>
          <w:rFonts w:asciiTheme="minorHAnsi" w:hAnsiTheme="minorHAnsi" w:cs="Arial"/>
          <w:b/>
          <w:color w:val="000000"/>
          <w:sz w:val="22"/>
          <w:szCs w:val="22"/>
        </w:rPr>
        <w:t xml:space="preserve">5pm </w:t>
      </w:r>
      <w:r w:rsidR="007369C7">
        <w:rPr>
          <w:rFonts w:asciiTheme="minorHAnsi" w:hAnsiTheme="minorHAnsi" w:cs="Arial"/>
          <w:b/>
          <w:color w:val="000000"/>
          <w:sz w:val="22"/>
          <w:szCs w:val="22"/>
        </w:rPr>
        <w:t>12</w:t>
      </w:r>
      <w:r w:rsidR="007369C7" w:rsidRPr="007369C7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th</w:t>
      </w:r>
      <w:r w:rsidR="007369C7">
        <w:rPr>
          <w:rFonts w:asciiTheme="minorHAnsi" w:hAnsiTheme="minorHAnsi" w:cs="Arial"/>
          <w:b/>
          <w:color w:val="000000"/>
          <w:sz w:val="22"/>
          <w:szCs w:val="22"/>
        </w:rPr>
        <w:t xml:space="preserve"> February 2023</w:t>
      </w:r>
    </w:p>
    <w:p w14:paraId="7B8ABF5E" w14:textId="77777777" w:rsidR="00F3664C" w:rsidRPr="00BA4DB5" w:rsidRDefault="00F3664C" w:rsidP="00F3664C">
      <w:pPr>
        <w:shd w:val="clear" w:color="auto" w:fill="FFFFFF"/>
        <w:spacing w:before="80" w:after="80"/>
        <w:ind w:left="993" w:firstLine="426"/>
        <w:jc w:val="both"/>
        <w:rPr>
          <w:rFonts w:asciiTheme="minorHAnsi" w:hAnsiTheme="minorHAnsi" w:cs="Arial"/>
          <w:b/>
          <w:color w:val="000000"/>
          <w:sz w:val="16"/>
          <w:szCs w:val="16"/>
        </w:rPr>
      </w:pPr>
    </w:p>
    <w:sectPr w:rsidR="00F3664C" w:rsidRPr="00BA4DB5" w:rsidSect="00BA4DB5">
      <w:footerReference w:type="default" r:id="rId11"/>
      <w:pgSz w:w="11907" w:h="16840" w:code="9"/>
      <w:pgMar w:top="720" w:right="720" w:bottom="720" w:left="720" w:header="851" w:footer="5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FF50" w14:textId="77777777" w:rsidR="00091F8F" w:rsidRDefault="00091F8F">
      <w:r>
        <w:separator/>
      </w:r>
    </w:p>
  </w:endnote>
  <w:endnote w:type="continuationSeparator" w:id="0">
    <w:p w14:paraId="14DEB356" w14:textId="77777777" w:rsidR="00091F8F" w:rsidRDefault="000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ECE3" w14:textId="77777777" w:rsidR="00FB7C9A" w:rsidRPr="00F7208B" w:rsidRDefault="00FB7C9A">
    <w:pPr>
      <w:rPr>
        <w:sz w:val="12"/>
      </w:rPr>
    </w:pPr>
  </w:p>
  <w:tbl>
    <w:tblPr>
      <w:tblW w:w="10472" w:type="dxa"/>
      <w:tblInd w:w="108" w:type="dxa"/>
      <w:tblLayout w:type="fixed"/>
      <w:tblLook w:val="0000" w:firstRow="0" w:lastRow="0" w:firstColumn="0" w:lastColumn="0" w:noHBand="0" w:noVBand="0"/>
    </w:tblPr>
    <w:tblGrid>
      <w:gridCol w:w="8235"/>
      <w:gridCol w:w="2237"/>
    </w:tblGrid>
    <w:tr w:rsidR="00FB7C9A" w14:paraId="271D11D9" w14:textId="77777777" w:rsidTr="00C345C2">
      <w:trPr>
        <w:trHeight w:val="482"/>
      </w:trPr>
      <w:tc>
        <w:tcPr>
          <w:tcW w:w="8235" w:type="dxa"/>
        </w:tcPr>
        <w:p w14:paraId="3FCD5C0B" w14:textId="77777777" w:rsidR="00FB7C9A" w:rsidRPr="00C345C2" w:rsidRDefault="00FB7C9A" w:rsidP="0060208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237" w:type="dxa"/>
        </w:tcPr>
        <w:p w14:paraId="6E6EAE2E" w14:textId="2BEB8E20" w:rsidR="00FB7C9A" w:rsidRPr="00A34A54" w:rsidRDefault="00FB7C9A" w:rsidP="00A34A54">
          <w:pPr>
            <w:autoSpaceDE w:val="0"/>
            <w:autoSpaceDN w:val="0"/>
            <w:adjustRightInd w:val="0"/>
            <w:rPr>
              <w:rFonts w:asciiTheme="minorHAnsi" w:hAnsiTheme="minorHAnsi" w:cs="Arial"/>
              <w:lang w:eastAsia="en-US"/>
            </w:rPr>
          </w:pPr>
        </w:p>
      </w:tc>
    </w:tr>
  </w:tbl>
  <w:p w14:paraId="2142847B" w14:textId="77777777" w:rsidR="00FB7C9A" w:rsidRPr="00F7208B" w:rsidRDefault="00FB7C9A" w:rsidP="00C345C2">
    <w:pPr>
      <w:pStyle w:val="Footer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70D0" w14:textId="77777777" w:rsidR="00091F8F" w:rsidRDefault="00091F8F">
      <w:r>
        <w:separator/>
      </w:r>
    </w:p>
  </w:footnote>
  <w:footnote w:type="continuationSeparator" w:id="0">
    <w:p w14:paraId="2D54FEE0" w14:textId="77777777" w:rsidR="00091F8F" w:rsidRDefault="000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198"/>
    <w:multiLevelType w:val="hybridMultilevel"/>
    <w:tmpl w:val="4D5AE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6C9"/>
    <w:multiLevelType w:val="hybridMultilevel"/>
    <w:tmpl w:val="502C0380"/>
    <w:lvl w:ilvl="0" w:tplc="102CC8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7D6"/>
    <w:multiLevelType w:val="hybridMultilevel"/>
    <w:tmpl w:val="8DCC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739F5"/>
    <w:multiLevelType w:val="hybridMultilevel"/>
    <w:tmpl w:val="6C44FE2E"/>
    <w:lvl w:ilvl="0" w:tplc="30CA4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AAE"/>
    <w:multiLevelType w:val="hybridMultilevel"/>
    <w:tmpl w:val="65B0A08A"/>
    <w:lvl w:ilvl="0" w:tplc="324AC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3AC1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1CF2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A2D1D"/>
    <w:multiLevelType w:val="hybridMultilevel"/>
    <w:tmpl w:val="80829B9A"/>
    <w:lvl w:ilvl="0" w:tplc="A6082AB4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F5B49BF"/>
    <w:multiLevelType w:val="hybridMultilevel"/>
    <w:tmpl w:val="AF66889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0165A33"/>
    <w:multiLevelType w:val="hybridMultilevel"/>
    <w:tmpl w:val="3C4C8460"/>
    <w:lvl w:ilvl="0" w:tplc="102CC8FE">
      <w:numFmt w:val="bullet"/>
      <w:lvlText w:val="•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20D34E2"/>
    <w:multiLevelType w:val="hybridMultilevel"/>
    <w:tmpl w:val="1C240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A422B"/>
    <w:multiLevelType w:val="hybridMultilevel"/>
    <w:tmpl w:val="78A6E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B0101"/>
    <w:multiLevelType w:val="hybridMultilevel"/>
    <w:tmpl w:val="8BE42EDA"/>
    <w:lvl w:ilvl="0" w:tplc="0C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1" w15:restartNumberingAfterBreak="0">
    <w:nsid w:val="1C510201"/>
    <w:multiLevelType w:val="hybridMultilevel"/>
    <w:tmpl w:val="B0A079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A269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 Narro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C2B89"/>
    <w:multiLevelType w:val="hybridMultilevel"/>
    <w:tmpl w:val="077EA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717CA8"/>
    <w:multiLevelType w:val="hybridMultilevel"/>
    <w:tmpl w:val="29A0568E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9BF3144"/>
    <w:multiLevelType w:val="hybridMultilevel"/>
    <w:tmpl w:val="5E348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572A5"/>
    <w:multiLevelType w:val="hybridMultilevel"/>
    <w:tmpl w:val="DB0E4E1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C8C4030"/>
    <w:multiLevelType w:val="multilevel"/>
    <w:tmpl w:val="D51AE0C6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D4794E"/>
    <w:multiLevelType w:val="hybridMultilevel"/>
    <w:tmpl w:val="A30E0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D0CDF"/>
    <w:multiLevelType w:val="hybridMultilevel"/>
    <w:tmpl w:val="1096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AE536E"/>
    <w:multiLevelType w:val="hybridMultilevel"/>
    <w:tmpl w:val="C56E8FD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7590F32"/>
    <w:multiLevelType w:val="hybridMultilevel"/>
    <w:tmpl w:val="5B042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A203E"/>
    <w:multiLevelType w:val="hybridMultilevel"/>
    <w:tmpl w:val="52EC7FB4"/>
    <w:lvl w:ilvl="0" w:tplc="102CC8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F6FF2"/>
    <w:multiLevelType w:val="hybridMultilevel"/>
    <w:tmpl w:val="ECEA910E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F41568F"/>
    <w:multiLevelType w:val="hybridMultilevel"/>
    <w:tmpl w:val="FE525E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9B2E3C"/>
    <w:multiLevelType w:val="hybridMultilevel"/>
    <w:tmpl w:val="9A16D55E"/>
    <w:lvl w:ilvl="0" w:tplc="30CA4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05382"/>
    <w:multiLevelType w:val="hybridMultilevel"/>
    <w:tmpl w:val="B6B00472"/>
    <w:lvl w:ilvl="0" w:tplc="0C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444B3199"/>
    <w:multiLevelType w:val="hybridMultilevel"/>
    <w:tmpl w:val="E00CE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0C3256"/>
    <w:multiLevelType w:val="multilevel"/>
    <w:tmpl w:val="9F2C0B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8177043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4628AB"/>
    <w:multiLevelType w:val="hybridMultilevel"/>
    <w:tmpl w:val="B4162D44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B0C295B"/>
    <w:multiLevelType w:val="hybridMultilevel"/>
    <w:tmpl w:val="618A731C"/>
    <w:lvl w:ilvl="0" w:tplc="30CA45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B7C3E"/>
    <w:multiLevelType w:val="hybridMultilevel"/>
    <w:tmpl w:val="A1F26648"/>
    <w:lvl w:ilvl="0" w:tplc="02B8A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453"/>
    <w:multiLevelType w:val="multilevel"/>
    <w:tmpl w:val="D51AE0C6"/>
    <w:lvl w:ilvl="0">
      <w:start w:val="1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D324927"/>
    <w:multiLevelType w:val="hybridMultilevel"/>
    <w:tmpl w:val="6862E486"/>
    <w:lvl w:ilvl="0" w:tplc="A6082AB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2"/>
  </w:num>
  <w:num w:numId="4">
    <w:abstractNumId w:val="3"/>
  </w:num>
  <w:num w:numId="5">
    <w:abstractNumId w:val="30"/>
  </w:num>
  <w:num w:numId="6">
    <w:abstractNumId w:val="24"/>
  </w:num>
  <w:num w:numId="7">
    <w:abstractNumId w:val="27"/>
  </w:num>
  <w:num w:numId="8">
    <w:abstractNumId w:val="13"/>
  </w:num>
  <w:num w:numId="9">
    <w:abstractNumId w:val="22"/>
  </w:num>
  <w:num w:numId="10">
    <w:abstractNumId w:val="25"/>
  </w:num>
  <w:num w:numId="11">
    <w:abstractNumId w:val="10"/>
  </w:num>
  <w:num w:numId="12">
    <w:abstractNumId w:val="6"/>
  </w:num>
  <w:num w:numId="13">
    <w:abstractNumId w:val="23"/>
  </w:num>
  <w:num w:numId="14">
    <w:abstractNumId w:val="9"/>
  </w:num>
  <w:num w:numId="15">
    <w:abstractNumId w:val="18"/>
  </w:num>
  <w:num w:numId="16">
    <w:abstractNumId w:val="4"/>
  </w:num>
  <w:num w:numId="17">
    <w:abstractNumId w:val="26"/>
  </w:num>
  <w:num w:numId="18">
    <w:abstractNumId w:val="14"/>
  </w:num>
  <w:num w:numId="19">
    <w:abstractNumId w:val="8"/>
  </w:num>
  <w:num w:numId="20">
    <w:abstractNumId w:val="17"/>
  </w:num>
  <w:num w:numId="21">
    <w:abstractNumId w:val="31"/>
  </w:num>
  <w:num w:numId="22">
    <w:abstractNumId w:val="29"/>
  </w:num>
  <w:num w:numId="23">
    <w:abstractNumId w:val="0"/>
  </w:num>
  <w:num w:numId="24">
    <w:abstractNumId w:val="11"/>
  </w:num>
  <w:num w:numId="25">
    <w:abstractNumId w:val="1"/>
  </w:num>
  <w:num w:numId="26">
    <w:abstractNumId w:val="21"/>
  </w:num>
  <w:num w:numId="27">
    <w:abstractNumId w:val="7"/>
  </w:num>
  <w:num w:numId="28">
    <w:abstractNumId w:val="19"/>
  </w:num>
  <w:num w:numId="29">
    <w:abstractNumId w:val="2"/>
  </w:num>
  <w:num w:numId="30">
    <w:abstractNumId w:val="16"/>
  </w:num>
  <w:num w:numId="31">
    <w:abstractNumId w:val="5"/>
  </w:num>
  <w:num w:numId="32">
    <w:abstractNumId w:val="33"/>
  </w:num>
  <w:num w:numId="33">
    <w:abstractNumId w:val="15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B9"/>
    <w:rsid w:val="00003C97"/>
    <w:rsid w:val="00012565"/>
    <w:rsid w:val="00014809"/>
    <w:rsid w:val="00031ACF"/>
    <w:rsid w:val="00034F3C"/>
    <w:rsid w:val="00035B51"/>
    <w:rsid w:val="00042CD3"/>
    <w:rsid w:val="000457DD"/>
    <w:rsid w:val="00046CD7"/>
    <w:rsid w:val="00047127"/>
    <w:rsid w:val="0007166E"/>
    <w:rsid w:val="00075279"/>
    <w:rsid w:val="00080EDF"/>
    <w:rsid w:val="00091F8F"/>
    <w:rsid w:val="000D3965"/>
    <w:rsid w:val="000E5B66"/>
    <w:rsid w:val="000F01B2"/>
    <w:rsid w:val="000F576E"/>
    <w:rsid w:val="00105756"/>
    <w:rsid w:val="001218AE"/>
    <w:rsid w:val="00124FB2"/>
    <w:rsid w:val="00141021"/>
    <w:rsid w:val="001547FD"/>
    <w:rsid w:val="0018099D"/>
    <w:rsid w:val="00180DC8"/>
    <w:rsid w:val="00184578"/>
    <w:rsid w:val="001913AE"/>
    <w:rsid w:val="001978A5"/>
    <w:rsid w:val="001E2E2C"/>
    <w:rsid w:val="001E3582"/>
    <w:rsid w:val="001E5A19"/>
    <w:rsid w:val="001E5F66"/>
    <w:rsid w:val="00206C80"/>
    <w:rsid w:val="00207537"/>
    <w:rsid w:val="00230410"/>
    <w:rsid w:val="00240777"/>
    <w:rsid w:val="0024445F"/>
    <w:rsid w:val="002478BA"/>
    <w:rsid w:val="00267319"/>
    <w:rsid w:val="0027636C"/>
    <w:rsid w:val="00281EEF"/>
    <w:rsid w:val="002A060E"/>
    <w:rsid w:val="002B32EB"/>
    <w:rsid w:val="002B579C"/>
    <w:rsid w:val="002C15EA"/>
    <w:rsid w:val="0030257F"/>
    <w:rsid w:val="00311EFD"/>
    <w:rsid w:val="003251D2"/>
    <w:rsid w:val="00337281"/>
    <w:rsid w:val="00342914"/>
    <w:rsid w:val="00345B24"/>
    <w:rsid w:val="00347B44"/>
    <w:rsid w:val="00354992"/>
    <w:rsid w:val="00367A20"/>
    <w:rsid w:val="00371384"/>
    <w:rsid w:val="00380570"/>
    <w:rsid w:val="003814AA"/>
    <w:rsid w:val="003A1EEA"/>
    <w:rsid w:val="003A5AD6"/>
    <w:rsid w:val="003B5CE5"/>
    <w:rsid w:val="003D4507"/>
    <w:rsid w:val="003E50EE"/>
    <w:rsid w:val="003E7012"/>
    <w:rsid w:val="003F320F"/>
    <w:rsid w:val="00400FD9"/>
    <w:rsid w:val="00405826"/>
    <w:rsid w:val="004061C6"/>
    <w:rsid w:val="00411082"/>
    <w:rsid w:val="004111C7"/>
    <w:rsid w:val="00415520"/>
    <w:rsid w:val="00417530"/>
    <w:rsid w:val="00421F27"/>
    <w:rsid w:val="00425EFB"/>
    <w:rsid w:val="00426ADE"/>
    <w:rsid w:val="004343F4"/>
    <w:rsid w:val="004567B4"/>
    <w:rsid w:val="00474EB7"/>
    <w:rsid w:val="00477E81"/>
    <w:rsid w:val="004B3182"/>
    <w:rsid w:val="004B3654"/>
    <w:rsid w:val="004B5073"/>
    <w:rsid w:val="004B7FB7"/>
    <w:rsid w:val="004C1168"/>
    <w:rsid w:val="004C460D"/>
    <w:rsid w:val="004F22DB"/>
    <w:rsid w:val="004F394B"/>
    <w:rsid w:val="005317A2"/>
    <w:rsid w:val="00540478"/>
    <w:rsid w:val="00546FF9"/>
    <w:rsid w:val="00547789"/>
    <w:rsid w:val="00551538"/>
    <w:rsid w:val="0057062D"/>
    <w:rsid w:val="00576FBE"/>
    <w:rsid w:val="00593FD5"/>
    <w:rsid w:val="005A2C8D"/>
    <w:rsid w:val="005B4377"/>
    <w:rsid w:val="005C43B3"/>
    <w:rsid w:val="005C77B3"/>
    <w:rsid w:val="005E063D"/>
    <w:rsid w:val="005F0B4B"/>
    <w:rsid w:val="006011D4"/>
    <w:rsid w:val="00602088"/>
    <w:rsid w:val="00605CEF"/>
    <w:rsid w:val="0060625F"/>
    <w:rsid w:val="00615704"/>
    <w:rsid w:val="00623555"/>
    <w:rsid w:val="00637B94"/>
    <w:rsid w:val="00647CF3"/>
    <w:rsid w:val="0066540B"/>
    <w:rsid w:val="006674B9"/>
    <w:rsid w:val="00672E37"/>
    <w:rsid w:val="00680D50"/>
    <w:rsid w:val="006A264A"/>
    <w:rsid w:val="006A5E9D"/>
    <w:rsid w:val="006E13E1"/>
    <w:rsid w:val="006E415A"/>
    <w:rsid w:val="006E6A5F"/>
    <w:rsid w:val="007003F1"/>
    <w:rsid w:val="00721448"/>
    <w:rsid w:val="00722244"/>
    <w:rsid w:val="00725842"/>
    <w:rsid w:val="007369C7"/>
    <w:rsid w:val="007377E0"/>
    <w:rsid w:val="00743F7E"/>
    <w:rsid w:val="007579DE"/>
    <w:rsid w:val="007644E9"/>
    <w:rsid w:val="00764C24"/>
    <w:rsid w:val="007829E5"/>
    <w:rsid w:val="007B0F65"/>
    <w:rsid w:val="007C46F2"/>
    <w:rsid w:val="007C778C"/>
    <w:rsid w:val="007D00EB"/>
    <w:rsid w:val="007D2A30"/>
    <w:rsid w:val="007E441B"/>
    <w:rsid w:val="007E4A19"/>
    <w:rsid w:val="008010B5"/>
    <w:rsid w:val="00814BE9"/>
    <w:rsid w:val="008223C1"/>
    <w:rsid w:val="00822E46"/>
    <w:rsid w:val="008349E5"/>
    <w:rsid w:val="00836B90"/>
    <w:rsid w:val="008457A4"/>
    <w:rsid w:val="008473D1"/>
    <w:rsid w:val="00862A06"/>
    <w:rsid w:val="00864D9B"/>
    <w:rsid w:val="0087046C"/>
    <w:rsid w:val="008A456C"/>
    <w:rsid w:val="008A70F4"/>
    <w:rsid w:val="008B0285"/>
    <w:rsid w:val="008B179D"/>
    <w:rsid w:val="008B4E9E"/>
    <w:rsid w:val="008B6043"/>
    <w:rsid w:val="008C76E6"/>
    <w:rsid w:val="008D6365"/>
    <w:rsid w:val="009118CC"/>
    <w:rsid w:val="009205EA"/>
    <w:rsid w:val="0092125E"/>
    <w:rsid w:val="00925F6E"/>
    <w:rsid w:val="00946C65"/>
    <w:rsid w:val="009513D7"/>
    <w:rsid w:val="009703CC"/>
    <w:rsid w:val="00971E19"/>
    <w:rsid w:val="00973183"/>
    <w:rsid w:val="00990D2F"/>
    <w:rsid w:val="009A567A"/>
    <w:rsid w:val="009A655E"/>
    <w:rsid w:val="009B1B4D"/>
    <w:rsid w:val="009D2AB1"/>
    <w:rsid w:val="009D6CDE"/>
    <w:rsid w:val="009E3782"/>
    <w:rsid w:val="009E4194"/>
    <w:rsid w:val="009F38A0"/>
    <w:rsid w:val="009F56FF"/>
    <w:rsid w:val="00A071A2"/>
    <w:rsid w:val="00A07344"/>
    <w:rsid w:val="00A075C8"/>
    <w:rsid w:val="00A11D1F"/>
    <w:rsid w:val="00A24B18"/>
    <w:rsid w:val="00A27576"/>
    <w:rsid w:val="00A34183"/>
    <w:rsid w:val="00A34A54"/>
    <w:rsid w:val="00A361C7"/>
    <w:rsid w:val="00A4227D"/>
    <w:rsid w:val="00A54A51"/>
    <w:rsid w:val="00A6304B"/>
    <w:rsid w:val="00A67C0A"/>
    <w:rsid w:val="00A9231E"/>
    <w:rsid w:val="00A971E0"/>
    <w:rsid w:val="00A97DAE"/>
    <w:rsid w:val="00AB29B5"/>
    <w:rsid w:val="00AB3D32"/>
    <w:rsid w:val="00AB4912"/>
    <w:rsid w:val="00AB7382"/>
    <w:rsid w:val="00AC1D81"/>
    <w:rsid w:val="00AC74E9"/>
    <w:rsid w:val="00AD3750"/>
    <w:rsid w:val="00AD631E"/>
    <w:rsid w:val="00AE632D"/>
    <w:rsid w:val="00AF60C2"/>
    <w:rsid w:val="00B00110"/>
    <w:rsid w:val="00B007D9"/>
    <w:rsid w:val="00B01371"/>
    <w:rsid w:val="00B015C0"/>
    <w:rsid w:val="00B06B86"/>
    <w:rsid w:val="00B103BC"/>
    <w:rsid w:val="00B154CE"/>
    <w:rsid w:val="00B42F72"/>
    <w:rsid w:val="00B474A9"/>
    <w:rsid w:val="00B60176"/>
    <w:rsid w:val="00B60863"/>
    <w:rsid w:val="00B613E9"/>
    <w:rsid w:val="00B64A4D"/>
    <w:rsid w:val="00B653F6"/>
    <w:rsid w:val="00B826F1"/>
    <w:rsid w:val="00B94583"/>
    <w:rsid w:val="00BA4DB5"/>
    <w:rsid w:val="00BA4DDD"/>
    <w:rsid w:val="00BA53BA"/>
    <w:rsid w:val="00BB498F"/>
    <w:rsid w:val="00BB542C"/>
    <w:rsid w:val="00BC367B"/>
    <w:rsid w:val="00BF537B"/>
    <w:rsid w:val="00C00032"/>
    <w:rsid w:val="00C050EB"/>
    <w:rsid w:val="00C05AB5"/>
    <w:rsid w:val="00C218FA"/>
    <w:rsid w:val="00C3439E"/>
    <w:rsid w:val="00C345C2"/>
    <w:rsid w:val="00C44B05"/>
    <w:rsid w:val="00C47701"/>
    <w:rsid w:val="00C52424"/>
    <w:rsid w:val="00C74841"/>
    <w:rsid w:val="00C74BB4"/>
    <w:rsid w:val="00C7612A"/>
    <w:rsid w:val="00C80AA3"/>
    <w:rsid w:val="00C810CE"/>
    <w:rsid w:val="00CD39F6"/>
    <w:rsid w:val="00CD6DE3"/>
    <w:rsid w:val="00CF7FF5"/>
    <w:rsid w:val="00D01A36"/>
    <w:rsid w:val="00D132C6"/>
    <w:rsid w:val="00D16C3D"/>
    <w:rsid w:val="00D2059F"/>
    <w:rsid w:val="00D40A81"/>
    <w:rsid w:val="00D6507B"/>
    <w:rsid w:val="00D721FB"/>
    <w:rsid w:val="00DA18AE"/>
    <w:rsid w:val="00DB3FF8"/>
    <w:rsid w:val="00DC4E74"/>
    <w:rsid w:val="00DC786F"/>
    <w:rsid w:val="00DD14C7"/>
    <w:rsid w:val="00DE204E"/>
    <w:rsid w:val="00DE25B8"/>
    <w:rsid w:val="00DF020A"/>
    <w:rsid w:val="00DF05E4"/>
    <w:rsid w:val="00E003C8"/>
    <w:rsid w:val="00E04E5B"/>
    <w:rsid w:val="00E05606"/>
    <w:rsid w:val="00E061C9"/>
    <w:rsid w:val="00E26720"/>
    <w:rsid w:val="00E33100"/>
    <w:rsid w:val="00E424DA"/>
    <w:rsid w:val="00E61D91"/>
    <w:rsid w:val="00E70371"/>
    <w:rsid w:val="00E75146"/>
    <w:rsid w:val="00E93DE8"/>
    <w:rsid w:val="00EA01B6"/>
    <w:rsid w:val="00EA50EE"/>
    <w:rsid w:val="00EB4AC2"/>
    <w:rsid w:val="00EB7101"/>
    <w:rsid w:val="00EC5B91"/>
    <w:rsid w:val="00ED1ABC"/>
    <w:rsid w:val="00ED4995"/>
    <w:rsid w:val="00ED6163"/>
    <w:rsid w:val="00F04DE5"/>
    <w:rsid w:val="00F3664C"/>
    <w:rsid w:val="00F51896"/>
    <w:rsid w:val="00F62CCD"/>
    <w:rsid w:val="00F7208B"/>
    <w:rsid w:val="00F77EC9"/>
    <w:rsid w:val="00F815C9"/>
    <w:rsid w:val="00FB0D45"/>
    <w:rsid w:val="00FB7C9A"/>
    <w:rsid w:val="00FC7196"/>
    <w:rsid w:val="00FC74ED"/>
    <w:rsid w:val="00FD464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5653D28"/>
  <w15:docId w15:val="{C6DE1223-AE16-4D1A-ACB1-1AFF80A4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D81"/>
    <w:rPr>
      <w:lang w:val="en-AU" w:eastAsia="en-AU"/>
    </w:rPr>
  </w:style>
  <w:style w:type="paragraph" w:styleId="Heading1">
    <w:name w:val="heading 1"/>
    <w:basedOn w:val="Normal"/>
    <w:next w:val="Normal"/>
    <w:qFormat/>
    <w:rsid w:val="00AC1D81"/>
    <w:pPr>
      <w:keepNext/>
      <w:jc w:val="both"/>
      <w:outlineLvl w:val="0"/>
    </w:pPr>
    <w:rPr>
      <w:rFonts w:ascii="Arial" w:hAnsi="Arial" w:cs="Arial"/>
      <w:b/>
      <w:color w:val="0000FF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List"/>
    <w:rsid w:val="00AC1D81"/>
    <w:pPr>
      <w:tabs>
        <w:tab w:val="left" w:pos="1440"/>
      </w:tabs>
      <w:spacing w:after="60" w:line="480" w:lineRule="auto"/>
      <w:ind w:left="1440" w:firstLine="0"/>
    </w:pPr>
    <w:rPr>
      <w:rFonts w:ascii="Courier New" w:hAnsi="Courier New"/>
      <w:sz w:val="24"/>
      <w:lang w:val="en-US"/>
    </w:rPr>
  </w:style>
  <w:style w:type="paragraph" w:styleId="List">
    <w:name w:val="List"/>
    <w:basedOn w:val="Normal"/>
    <w:rsid w:val="00AC1D81"/>
    <w:pPr>
      <w:ind w:left="360" w:hanging="360"/>
    </w:pPr>
  </w:style>
  <w:style w:type="paragraph" w:styleId="BodyText2">
    <w:name w:val="Body Text 2"/>
    <w:basedOn w:val="Normal"/>
    <w:rsid w:val="00AC1D81"/>
    <w:pPr>
      <w:tabs>
        <w:tab w:val="left" w:pos="851"/>
      </w:tabs>
      <w:ind w:left="851" w:hanging="851"/>
      <w:jc w:val="both"/>
    </w:pPr>
    <w:rPr>
      <w:sz w:val="22"/>
    </w:rPr>
  </w:style>
  <w:style w:type="paragraph" w:styleId="Header">
    <w:name w:val="header"/>
    <w:basedOn w:val="Normal"/>
    <w:link w:val="HeaderChar"/>
    <w:rsid w:val="00AC1D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D81"/>
  </w:style>
  <w:style w:type="paragraph" w:styleId="Footer">
    <w:name w:val="footer"/>
    <w:basedOn w:val="Normal"/>
    <w:rsid w:val="00AC1D8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C1D81"/>
    <w:pPr>
      <w:spacing w:before="240"/>
      <w:ind w:left="720" w:hanging="720"/>
      <w:jc w:val="both"/>
    </w:pPr>
    <w:rPr>
      <w:sz w:val="28"/>
    </w:rPr>
  </w:style>
  <w:style w:type="paragraph" w:styleId="BalloonText">
    <w:name w:val="Balloon Text"/>
    <w:basedOn w:val="Normal"/>
    <w:semiHidden/>
    <w:rsid w:val="00AC1D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C1D81"/>
    <w:rPr>
      <w:sz w:val="16"/>
      <w:szCs w:val="16"/>
    </w:rPr>
  </w:style>
  <w:style w:type="paragraph" w:styleId="CommentText">
    <w:name w:val="annotation text"/>
    <w:basedOn w:val="Normal"/>
    <w:semiHidden/>
    <w:rsid w:val="00AC1D81"/>
  </w:style>
  <w:style w:type="paragraph" w:styleId="CommentSubject">
    <w:name w:val="annotation subject"/>
    <w:basedOn w:val="CommentText"/>
    <w:next w:val="CommentText"/>
    <w:semiHidden/>
    <w:rsid w:val="00AC1D81"/>
    <w:rPr>
      <w:b/>
      <w:bCs/>
    </w:rPr>
  </w:style>
  <w:style w:type="character" w:styleId="Hyperlink">
    <w:name w:val="Hyperlink"/>
    <w:basedOn w:val="DefaultParagraphFont"/>
    <w:rsid w:val="00AC1D81"/>
    <w:rPr>
      <w:color w:val="0000FF"/>
      <w:u w:val="single"/>
    </w:rPr>
  </w:style>
  <w:style w:type="character" w:styleId="FollowedHyperlink">
    <w:name w:val="FollowedHyperlink"/>
    <w:basedOn w:val="DefaultParagraphFont"/>
    <w:rsid w:val="00AC1D81"/>
    <w:rPr>
      <w:color w:val="800080"/>
      <w:u w:val="single"/>
    </w:rPr>
  </w:style>
  <w:style w:type="table" w:styleId="TableGrid">
    <w:name w:val="Table Grid"/>
    <w:basedOn w:val="TableNormal"/>
    <w:rsid w:val="0003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NoSpacing">
    <w:name w:val="No Spacing"/>
    <w:uiPriority w:val="1"/>
    <w:qFormat/>
    <w:rsid w:val="008349E5"/>
    <w:rPr>
      <w:rFonts w:ascii="Calibri" w:eastAsia="Calibri" w:hAnsi="Calibr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4F22D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22DB"/>
    <w:rPr>
      <w:rFonts w:ascii="Consolas" w:eastAsia="Calibri" w:hAnsi="Consolas"/>
      <w:sz w:val="21"/>
      <w:szCs w:val="21"/>
      <w:lang w:val="en-AU"/>
    </w:rPr>
  </w:style>
  <w:style w:type="paragraph" w:styleId="ListBullet">
    <w:name w:val="List Bullet"/>
    <w:basedOn w:val="Normal"/>
    <w:rsid w:val="004F22DB"/>
    <w:pPr>
      <w:overflowPunct w:val="0"/>
      <w:autoSpaceDE w:val="0"/>
      <w:autoSpaceDN w:val="0"/>
      <w:adjustRightInd w:val="0"/>
      <w:ind w:left="283" w:hanging="283"/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F22DB"/>
    <w:rPr>
      <w:lang w:val="en-AU" w:eastAsia="en-AU"/>
    </w:rPr>
  </w:style>
  <w:style w:type="paragraph" w:customStyle="1" w:styleId="Default">
    <w:name w:val="Default"/>
    <w:uiPriority w:val="99"/>
    <w:rsid w:val="00047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D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whg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e@wh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se\AppData\Local\Microsoft\Windows\INetCache\Content.Outlook\EMICEHBH\www.wh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CA5B-A122-4B06-AC6A-BAC793EF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5550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AUDIT:</vt:lpstr>
    </vt:vector>
  </TitlesOfParts>
  <Company>..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AUDIT:</dc:title>
  <dc:creator>CARR</dc:creator>
  <cp:lastModifiedBy>Sarah Hart</cp:lastModifiedBy>
  <cp:revision>2</cp:revision>
  <cp:lastPrinted>2021-08-26T03:11:00Z</cp:lastPrinted>
  <dcterms:created xsi:type="dcterms:W3CDTF">2023-01-30T01:15:00Z</dcterms:created>
  <dcterms:modified xsi:type="dcterms:W3CDTF">2023-01-30T01:15:00Z</dcterms:modified>
</cp:coreProperties>
</file>